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A221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 сельскохозяйственной продукции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370F7"/>
    <w:rsid w:val="000E1328"/>
    <w:rsid w:val="001A221F"/>
    <w:rsid w:val="00247989"/>
    <w:rsid w:val="004370F7"/>
    <w:rsid w:val="0051563A"/>
    <w:rsid w:val="00524305"/>
    <w:rsid w:val="00525DAD"/>
    <w:rsid w:val="0054454C"/>
    <w:rsid w:val="007B3B0E"/>
    <w:rsid w:val="00BA356C"/>
    <w:rsid w:val="00C54631"/>
    <w:rsid w:val="00CE17BA"/>
    <w:rsid w:val="00D05EE6"/>
    <w:rsid w:val="00F760E6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662</Words>
  <Characters>3774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Войтэхович Александр Романович</cp:lastModifiedBy>
  <cp:revision>8</cp:revision>
  <cp:lastPrinted>2017-11-30T07:38:00Z</cp:lastPrinted>
  <dcterms:created xsi:type="dcterms:W3CDTF">2017-04-07T10:21:00Z</dcterms:created>
  <dcterms:modified xsi:type="dcterms:W3CDTF">2019-01-14T13:47:00Z</dcterms:modified>
</cp:coreProperties>
</file>