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176A2" w:rsidP="00E176A2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176A2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C7622A">
        <w:rPr>
          <w:rFonts w:ascii="Times New Roman" w:hAnsi="Times New Roman" w:cs="Times New Roman"/>
          <w:sz w:val="24"/>
        </w:rPr>
        <w:t>сентября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C7622A">
        <w:rPr>
          <w:rFonts w:ascii="Times New Roman" w:hAnsi="Times New Roman" w:cs="Times New Roman"/>
          <w:sz w:val="24"/>
        </w:rPr>
        <w:t xml:space="preserve">       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E176A2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Белоярского района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4A5888" w:rsidRDefault="00AC2E49" w:rsidP="00C7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142358"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Белоярского района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>утвержденный постановлением администрации Белоярского района от 21 декабря 2021 года № 1021 «Об утверждении Перечня главных администраторов дохо</w:t>
      </w:r>
      <w:r w:rsidR="00142358">
        <w:rPr>
          <w:rFonts w:ascii="Times New Roman" w:hAnsi="Times New Roman" w:cs="Times New Roman"/>
          <w:sz w:val="24"/>
          <w:szCs w:val="24"/>
        </w:rPr>
        <w:t>дов бюджета Белоярского района»</w:t>
      </w:r>
      <w:r w:rsidR="00C7622A">
        <w:rPr>
          <w:rFonts w:ascii="Times New Roman" w:hAnsi="Times New Roman" w:cs="Times New Roman"/>
          <w:sz w:val="24"/>
          <w:szCs w:val="24"/>
        </w:rPr>
        <w:t>, дополнив</w:t>
      </w:r>
      <w:r w:rsidR="00487AC7">
        <w:rPr>
          <w:rFonts w:ascii="Times New Roman" w:hAnsi="Times New Roman" w:cs="Times New Roman"/>
          <w:sz w:val="24"/>
          <w:szCs w:val="24"/>
        </w:rPr>
        <w:t xml:space="preserve">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C7622A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1 01 02130 01 0000 110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C7622A" w:rsidRDefault="00C7622A" w:rsidP="00C76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90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490" w:rsidRDefault="00071490" w:rsidP="0007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90" w:rsidRDefault="00071490" w:rsidP="000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071490" w:rsidRPr="00487AC7" w:rsidRDefault="00071490" w:rsidP="0007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1 01 02140 01 0000 110</w:t>
            </w:r>
          </w:p>
        </w:tc>
        <w:tc>
          <w:tcPr>
            <w:tcW w:w="4538" w:type="dxa"/>
            <w:shd w:val="clear" w:color="000000" w:fill="FFFFFF"/>
          </w:tcPr>
          <w:p w:rsidR="00071490" w:rsidRPr="00C7622A" w:rsidRDefault="00071490" w:rsidP="00071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дивидендов (в части суммы налога, превышающей 650 000 рублей)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490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90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90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90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90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90" w:rsidRPr="00487AC7" w:rsidRDefault="00071490" w:rsidP="0007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r>
        <w:t>председател</w:t>
      </w:r>
      <w:r w:rsidR="00110BD7">
        <w:t>ь</w:t>
      </w:r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r>
        <w:t>администрации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31" w:rsidRDefault="00DC0131" w:rsidP="003B0D56">
      <w:pPr>
        <w:spacing w:after="0" w:line="240" w:lineRule="auto"/>
      </w:pPr>
      <w:r>
        <w:separator/>
      </w:r>
    </w:p>
  </w:endnote>
  <w:endnote w:type="continuationSeparator" w:id="0">
    <w:p w:rsidR="00DC0131" w:rsidRDefault="00DC0131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31" w:rsidRDefault="00DC0131" w:rsidP="003B0D56">
      <w:pPr>
        <w:spacing w:after="0" w:line="240" w:lineRule="auto"/>
      </w:pPr>
      <w:r>
        <w:separator/>
      </w:r>
    </w:p>
  </w:footnote>
  <w:footnote w:type="continuationSeparator" w:id="0">
    <w:p w:rsidR="00DC0131" w:rsidRDefault="00DC0131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1490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42358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5C99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80144"/>
    <w:rsid w:val="009A279D"/>
    <w:rsid w:val="009A6632"/>
    <w:rsid w:val="009C1459"/>
    <w:rsid w:val="009C75F4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887"/>
    <w:rsid w:val="00C47219"/>
    <w:rsid w:val="00C54FD1"/>
    <w:rsid w:val="00C65192"/>
    <w:rsid w:val="00C735D8"/>
    <w:rsid w:val="00C74A86"/>
    <w:rsid w:val="00C7622A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51BA"/>
    <w:rsid w:val="00DB6353"/>
    <w:rsid w:val="00DC0131"/>
    <w:rsid w:val="00DD00E7"/>
    <w:rsid w:val="00DD1680"/>
    <w:rsid w:val="00DD7D86"/>
    <w:rsid w:val="00DF221F"/>
    <w:rsid w:val="00DF3AE9"/>
    <w:rsid w:val="00E039FC"/>
    <w:rsid w:val="00E04432"/>
    <w:rsid w:val="00E10FF9"/>
    <w:rsid w:val="00E176A2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1288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A747-1D46-4462-9A42-3123F4F8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40</cp:revision>
  <cp:lastPrinted>2023-01-26T04:28:00Z</cp:lastPrinted>
  <dcterms:created xsi:type="dcterms:W3CDTF">2022-02-07T07:41:00Z</dcterms:created>
  <dcterms:modified xsi:type="dcterms:W3CDTF">2023-10-12T11:27:00Z</dcterms:modified>
</cp:coreProperties>
</file>