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688" w:rsidRDefault="006B6DA4" w:rsidP="004B7C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Отчет об исполнении</w:t>
      </w:r>
      <w:r w:rsidR="006B6ACE" w:rsidRPr="00862688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6B6ACE" w:rsidRPr="0086268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План</w:t>
        </w:r>
      </w:hyperlink>
      <w:r w:rsidR="006B6ACE" w:rsidRPr="00862688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мероприятий («дорожной карты») по содействию развитию конкуренции</w:t>
      </w:r>
    </w:p>
    <w:p w:rsidR="00862688" w:rsidRDefault="006B6ACE" w:rsidP="004B7C8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2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автономном округе</w:t>
      </w:r>
      <w:r w:rsidRPr="008626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 части мероприятий, ответственными исполнителями по которым </w:t>
      </w:r>
    </w:p>
    <w:p w:rsidR="006B6ACE" w:rsidRPr="00862688" w:rsidRDefault="006B6ACE" w:rsidP="004B7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26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определены органы местного самоуправления</w:t>
      </w:r>
    </w:p>
    <w:p w:rsidR="006B6ACE" w:rsidRPr="00862688" w:rsidRDefault="006B6ACE" w:rsidP="004B7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7C8D" w:rsidRPr="00862688" w:rsidRDefault="004B7C8D" w:rsidP="004B7C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626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 I. МЕРОПРИЯТИЯ ПО СОДЕЙСТВИЮ РАЗВИТИЮ КОНКУРЕНЦИИ</w:t>
      </w:r>
    </w:p>
    <w:p w:rsidR="004B7C8D" w:rsidRPr="00862688" w:rsidRDefault="004B7C8D" w:rsidP="004B7C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626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ТОВАРНЫХ РЫНКАХ ДЛЯ СОДЕЙСТВИЯ РАЗВИТИЮ КОНКУРЕНЦИИ</w:t>
      </w:r>
    </w:p>
    <w:p w:rsidR="004B7C8D" w:rsidRPr="00862688" w:rsidRDefault="000A305F" w:rsidP="004B7C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ТЕРРИТОРИИ БЕЛОЯРСКОГО РАЙОНА</w:t>
      </w:r>
    </w:p>
    <w:tbl>
      <w:tblPr>
        <w:tblW w:w="15138" w:type="dxa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3666"/>
        <w:gridCol w:w="3402"/>
        <w:gridCol w:w="1984"/>
        <w:gridCol w:w="2000"/>
        <w:gridCol w:w="3387"/>
      </w:tblGrid>
      <w:tr w:rsidR="000A305F" w:rsidRPr="008C4160" w:rsidTr="000A305F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A305F" w:rsidRPr="008C4160" w:rsidRDefault="000A305F" w:rsidP="00D4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д/к</w:t>
            </w:r>
          </w:p>
        </w:tc>
        <w:tc>
          <w:tcPr>
            <w:tcW w:w="3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A305F" w:rsidRPr="008C4160" w:rsidRDefault="000A305F" w:rsidP="000A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мероприятий </w:t>
            </w:r>
          </w:p>
          <w:p w:rsidR="000A305F" w:rsidRPr="008C4160" w:rsidRDefault="000A305F" w:rsidP="000A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Планом мероприятий («дорожной картой») по содействию развитию конкуренции в ХМАО-Югре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305F" w:rsidRPr="008C4160" w:rsidRDefault="000A305F" w:rsidP="006B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 по содействию развитию конкуренции на территории Белоярского района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A305F" w:rsidRPr="008C4160" w:rsidRDefault="000A305F" w:rsidP="006B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проблемы, на решение которой направлено мероприятие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A305F" w:rsidRPr="008C4160" w:rsidRDefault="000A305F" w:rsidP="006B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Ключевое событие/результат</w:t>
            </w: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A305F" w:rsidRPr="008C4160" w:rsidRDefault="000A305F" w:rsidP="004A6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</w:t>
            </w:r>
          </w:p>
        </w:tc>
      </w:tr>
      <w:tr w:rsidR="000A305F" w:rsidRPr="008C4160" w:rsidTr="000A305F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A305F" w:rsidRPr="008C4160" w:rsidRDefault="000A305F" w:rsidP="006B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A305F" w:rsidRPr="008C4160" w:rsidRDefault="000A305F" w:rsidP="006B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305F" w:rsidRPr="008C4160" w:rsidRDefault="007F6A1C" w:rsidP="006B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A305F" w:rsidRPr="008C4160" w:rsidRDefault="007F6A1C" w:rsidP="006B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A305F" w:rsidRPr="008C4160" w:rsidRDefault="007F6A1C" w:rsidP="006B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A305F" w:rsidRPr="008C4160" w:rsidRDefault="007F6A1C" w:rsidP="006B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A305F" w:rsidRPr="008C4160" w:rsidTr="000A305F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A305F" w:rsidRPr="008C4160" w:rsidRDefault="000A305F" w:rsidP="006B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1443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305F" w:rsidRPr="008C4160" w:rsidRDefault="000A305F" w:rsidP="006B6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Рынок оказания услуг по перевозке пассажиров автомобильным транспортом по муниципальным маршрутам регулярных перевозок (городской транспорт), за исключением городского наземного электрического транспорта</w:t>
            </w:r>
          </w:p>
        </w:tc>
      </w:tr>
      <w:tr w:rsidR="000A305F" w:rsidRPr="008C4160" w:rsidTr="000A305F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A305F" w:rsidRPr="008C4160" w:rsidRDefault="000A305F" w:rsidP="006B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29.1.</w:t>
            </w:r>
          </w:p>
        </w:tc>
        <w:tc>
          <w:tcPr>
            <w:tcW w:w="3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A305F" w:rsidRPr="008C4160" w:rsidRDefault="000A305F" w:rsidP="006B6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открытых конкурсов (электронных аукционов) по муниципальным маршрутам регулярных перевозок в соответствии с Федеральным </w:t>
            </w:r>
            <w:hyperlink r:id="rId8" w:history="1">
              <w:r w:rsidRPr="008C41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законом</w:t>
              </w:r>
            </w:hyperlink>
            <w:r w:rsidRPr="008C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13 июля 2015 года N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305F" w:rsidRPr="008C4160" w:rsidRDefault="000A305F" w:rsidP="00CA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открытых конкурсов  по муниципальным маршрутам регулярных перевозок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A305F" w:rsidRPr="008C4160" w:rsidRDefault="000A305F" w:rsidP="006B6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недостаточность регулярного транспортного сообщения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A305F" w:rsidRPr="008C4160" w:rsidRDefault="000A305F" w:rsidP="006B6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развития конкуренции на рынке услуг перевозок пассажиров наземным транспортом</w:t>
            </w: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A305F" w:rsidRPr="008C4160" w:rsidRDefault="009A3FDF" w:rsidP="008C4160">
            <w:pPr>
              <w:spacing w:after="0" w:line="240" w:lineRule="auto"/>
              <w:ind w:left="1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A305F" w:rsidRPr="00BE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 году</w:t>
            </w:r>
            <w:r w:rsidRPr="008C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был проведен открытый конкурс на право осуществление перевозок по муниципальным маршрутам.</w:t>
            </w:r>
          </w:p>
          <w:p w:rsidR="000A305F" w:rsidRPr="008C4160" w:rsidRDefault="000A305F" w:rsidP="008C4160">
            <w:pPr>
              <w:spacing w:after="0" w:line="240" w:lineRule="auto"/>
              <w:ind w:left="146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</w:t>
            </w:r>
            <w:r w:rsidR="009A3FDF" w:rsidRPr="008C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ст. 19</w:t>
            </w:r>
            <w:r w:rsidRPr="008C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</w:t>
            </w:r>
            <w:r w:rsidR="009A3FDF" w:rsidRPr="008C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ерального</w:t>
            </w:r>
            <w:r w:rsidRPr="008C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</w:t>
            </w:r>
            <w:r w:rsidR="009A3FDF" w:rsidRPr="008C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C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3FDF" w:rsidRPr="008C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13 июля 2015 году № 220-ФЗ </w:t>
            </w:r>
            <w:r w:rsidRPr="008C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</w:t>
            </w:r>
            <w:r w:rsidR="009A3FDF" w:rsidRPr="008C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открытый конкурс проводится на срок не менее, чем</w:t>
            </w:r>
            <w:r w:rsidRPr="008C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пять лет.</w:t>
            </w:r>
          </w:p>
        </w:tc>
      </w:tr>
      <w:tr w:rsidR="000A305F" w:rsidRPr="008C4160" w:rsidTr="000A305F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A305F" w:rsidRPr="008C4160" w:rsidRDefault="000A305F" w:rsidP="006B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29.2.</w:t>
            </w:r>
          </w:p>
        </w:tc>
        <w:tc>
          <w:tcPr>
            <w:tcW w:w="3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A305F" w:rsidRPr="008C4160" w:rsidRDefault="000A305F" w:rsidP="006B6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населения о работе пассажирского автомобильного транспорта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305F" w:rsidRPr="008C4160" w:rsidRDefault="000A305F" w:rsidP="00CA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официальном сайте органов местного самоуправления Белоярского района информации о работе пассажирского автомобильного транспорта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A305F" w:rsidRPr="008C4160" w:rsidRDefault="000A305F" w:rsidP="006B6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 уровень информированности населения о работе пассажирского автомобильного транспорта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A305F" w:rsidRPr="008C4160" w:rsidRDefault="000A305F" w:rsidP="006B6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информированности населения по вопросам организации регулярных перевозок пассажиров автомобильным транспортом в муниципальном сообщении</w:t>
            </w: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A305F" w:rsidRPr="008C4160" w:rsidRDefault="000A305F" w:rsidP="008C4160">
            <w:pPr>
              <w:spacing w:after="0" w:line="240" w:lineRule="auto"/>
              <w:ind w:left="146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населения о работе пассажирского автомобильного транспорта осуществляется на  постоянной основе как перевозчиками самостоятельно, так и ОМС, в том числе с использованием сети интернет и пользующ</w:t>
            </w:r>
            <w:r w:rsidR="00CA46D8" w:rsidRPr="008C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ихся популярностью мессенджеров (</w:t>
            </w:r>
            <w:hyperlink r:id="rId9" w:history="1">
              <w:r w:rsidR="00CA46D8" w:rsidRPr="008C4160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http://admbel.ru/area/trs/</w:t>
              </w:r>
            </w:hyperlink>
            <w:r w:rsidR="00CA46D8" w:rsidRPr="008C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</w:p>
        </w:tc>
      </w:tr>
    </w:tbl>
    <w:p w:rsidR="004B7C8D" w:rsidRPr="00F977B9" w:rsidRDefault="004B7C8D" w:rsidP="004B7C8D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977B9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4B7C8D" w:rsidRPr="00755B93" w:rsidRDefault="004B7C8D" w:rsidP="004B7C8D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55B93">
        <w:rPr>
          <w:rFonts w:ascii="Arial" w:eastAsia="Times New Roman" w:hAnsi="Arial" w:cs="Arial"/>
          <w:bCs/>
          <w:sz w:val="24"/>
          <w:szCs w:val="24"/>
          <w:lang w:eastAsia="ru-RU"/>
        </w:rPr>
        <w:t>Раздел III. СИСТЕМНЫЕ МЕРОПРИЯТИЯ, НАПРАВЛЕННЫЕ НА РАЗВИТИЕ</w:t>
      </w:r>
    </w:p>
    <w:p w:rsidR="004B7C8D" w:rsidRPr="00755B93" w:rsidRDefault="004B7C8D" w:rsidP="004B7C8D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55B93">
        <w:rPr>
          <w:rFonts w:ascii="Arial" w:eastAsia="Times New Roman" w:hAnsi="Arial" w:cs="Arial"/>
          <w:bCs/>
          <w:sz w:val="24"/>
          <w:szCs w:val="24"/>
          <w:lang w:eastAsia="ru-RU"/>
        </w:rPr>
        <w:t>КОНКУРЕНТНОЙ СРЕДЫ</w:t>
      </w:r>
    </w:p>
    <w:tbl>
      <w:tblPr>
        <w:tblW w:w="15138" w:type="dxa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"/>
        <w:gridCol w:w="3690"/>
        <w:gridCol w:w="3544"/>
        <w:gridCol w:w="1984"/>
        <w:gridCol w:w="1843"/>
        <w:gridCol w:w="3544"/>
      </w:tblGrid>
      <w:tr w:rsidR="007F6A1C" w:rsidRPr="00F977B9" w:rsidTr="006D492F"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6A1C" w:rsidRPr="00F977B9" w:rsidRDefault="007F6A1C" w:rsidP="00D470EF">
            <w:pPr>
              <w:wordWrap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97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д/к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3766" w:rsidRPr="00AF3766" w:rsidRDefault="00AF3766" w:rsidP="00AF3766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мероприятий </w:t>
            </w:r>
          </w:p>
          <w:p w:rsidR="007F6A1C" w:rsidRPr="00F977B9" w:rsidRDefault="00AF3766" w:rsidP="00AF3766">
            <w:pPr>
              <w:wordWrap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F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Планом мероприятий («дорожной картой») по содействию развитию конкуренции в ХМАО-Югре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6A1C" w:rsidRPr="00F977B9" w:rsidRDefault="00AF3766" w:rsidP="006B6ACE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мероприятий по содействию развитию конкуренции на территории Белоярского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AF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6A1C" w:rsidRPr="00F977B9" w:rsidRDefault="007F6A1C" w:rsidP="006B6ACE">
            <w:pPr>
              <w:wordWrap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97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проблемы, на решение которой направлено мероприятие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6A1C" w:rsidRPr="00F977B9" w:rsidRDefault="007F6A1C" w:rsidP="006B6ACE">
            <w:pPr>
              <w:wordWrap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97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Ключевое событие/результат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6A1C" w:rsidRPr="00F977B9" w:rsidRDefault="007F6A1C" w:rsidP="006B6ACE">
            <w:pPr>
              <w:wordWrap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</w:t>
            </w:r>
          </w:p>
        </w:tc>
      </w:tr>
      <w:tr w:rsidR="007F6A1C" w:rsidRPr="00F977B9" w:rsidTr="006D492F"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6A1C" w:rsidRPr="00F977B9" w:rsidRDefault="007F6A1C" w:rsidP="006B6ACE">
            <w:pPr>
              <w:wordWrap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97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6A1C" w:rsidRPr="00F977B9" w:rsidRDefault="007F6A1C" w:rsidP="006B6ACE">
            <w:pPr>
              <w:wordWrap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97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6A1C" w:rsidRPr="00F977B9" w:rsidRDefault="007F6A1C" w:rsidP="006B6ACE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6A1C" w:rsidRPr="00F977B9" w:rsidRDefault="007F6A1C" w:rsidP="006B6ACE">
            <w:pPr>
              <w:wordWrap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6A1C" w:rsidRPr="00F977B9" w:rsidRDefault="007F6A1C" w:rsidP="006B6ACE">
            <w:pPr>
              <w:wordWrap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6A1C" w:rsidRPr="00F977B9" w:rsidRDefault="007F6A1C" w:rsidP="006B6ACE">
            <w:pPr>
              <w:wordWrap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F6A1C" w:rsidRPr="00F977B9" w:rsidTr="007F6A1C"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6A1C" w:rsidRPr="00F977B9" w:rsidRDefault="007F6A1C" w:rsidP="006B6A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97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0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6A1C" w:rsidRPr="00F977B9" w:rsidRDefault="007F6A1C" w:rsidP="006B6A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97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</w:t>
            </w:r>
          </w:p>
        </w:tc>
      </w:tr>
      <w:tr w:rsidR="007F6A1C" w:rsidRPr="00F977B9" w:rsidTr="006D492F"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6A1C" w:rsidRPr="00F977B9" w:rsidRDefault="007F6A1C" w:rsidP="006B6A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97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6A1C" w:rsidRPr="00F977B9" w:rsidRDefault="007F6A1C" w:rsidP="006B6ACE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97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обучающих мероприятий для субъектов малого и среднего предпринимательства по участию в закупках по </w:t>
            </w:r>
            <w:hyperlink r:id="rId10" w:history="1">
              <w:r w:rsidRPr="00F977B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Закону</w:t>
              </w:r>
            </w:hyperlink>
            <w:r w:rsidRPr="00F97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 44-ФЗ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6A1C" w:rsidRPr="00F977B9" w:rsidRDefault="00485A09" w:rsidP="006B6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обучающих мероприятий для субъектов малого и среднего предпринимательства по участию в закупках по Закону № 44-ФЗ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6A1C" w:rsidRPr="00F977B9" w:rsidRDefault="007F6A1C" w:rsidP="006B6ACE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97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масштабные преобразования и изменения законодательства в сфере закупок требуют соответствующего </w:t>
            </w:r>
            <w:r w:rsidRPr="00F97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повышения квалификации субъектов малого и среднего предпринимательства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6A1C" w:rsidRPr="00F977B9" w:rsidRDefault="007F6A1C" w:rsidP="006B6ACE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97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повышение уровня компетентности субъектов малого и среднего предпринимательства по участию </w:t>
            </w:r>
            <w:r w:rsidRPr="00F97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закупках по </w:t>
            </w:r>
            <w:hyperlink r:id="rId11" w:history="1">
              <w:r w:rsidRPr="00F977B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Закону</w:t>
              </w:r>
            </w:hyperlink>
            <w:r w:rsidRPr="00F97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 44-ФЗ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90559" w:rsidRPr="00A52051" w:rsidRDefault="00A52051" w:rsidP="008C4160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2019 году проведены 2 обучающих семинара для субъектов малого и среднего предпринимательства:</w:t>
            </w:r>
          </w:p>
          <w:p w:rsidR="00A52051" w:rsidRPr="00A52051" w:rsidRDefault="00A52051" w:rsidP="008C4160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семинар-тренинг «Ресторанный бизнес: основы общения с гостями»;</w:t>
            </w:r>
          </w:p>
          <w:p w:rsidR="00A52051" w:rsidRPr="00490559" w:rsidRDefault="00A52051" w:rsidP="008C4160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20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A52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«Брендинг как инструмент продвижения и демонстрации ид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ентичности территории</w:t>
            </w:r>
            <w:r w:rsidRPr="00A52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Белоярского района».</w:t>
            </w:r>
          </w:p>
        </w:tc>
      </w:tr>
      <w:tr w:rsidR="007F6A1C" w:rsidRPr="00F977B9" w:rsidTr="006D492F"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6A1C" w:rsidRPr="00176EF2" w:rsidRDefault="007F6A1C" w:rsidP="006B6A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7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4.3.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6A1C" w:rsidRPr="00176EF2" w:rsidRDefault="007F6A1C" w:rsidP="006B6ACE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7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предложений по оптимизации процесса предоставления государственных услуг, относящихся к полномочиям автономного округа, а также муниципальных услуг для субъектов предпринимательской деятельности в части:</w:t>
            </w:r>
          </w:p>
          <w:p w:rsidR="007F6A1C" w:rsidRPr="00176EF2" w:rsidRDefault="007F6A1C" w:rsidP="006B6ACE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7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сокращения сроков их предоставления;</w:t>
            </w:r>
          </w:p>
          <w:p w:rsidR="007F6A1C" w:rsidRPr="00176EF2" w:rsidRDefault="007F6A1C" w:rsidP="006B6ACE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7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снижения стоимости предоставления государственных услуг:</w:t>
            </w:r>
          </w:p>
          <w:p w:rsidR="007F6A1C" w:rsidRPr="00176EF2" w:rsidRDefault="007F6A1C" w:rsidP="006B6ACE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7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"предоставление копий технических паспортов, оценочной и иной документации об объектах государственного технического учета и технической инвентаризации";</w:t>
            </w:r>
          </w:p>
          <w:p w:rsidR="007F6A1C" w:rsidRPr="00176EF2" w:rsidRDefault="007F6A1C" w:rsidP="006B6ACE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7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"участие в комиссиях по рассмотрению претензий владельцев поднадзорных машин и оборудования по поводу ненадлежащего качества проданной или отремонтированной техники";</w:t>
            </w:r>
          </w:p>
          <w:p w:rsidR="007F6A1C" w:rsidRPr="00176EF2" w:rsidRDefault="007F6A1C" w:rsidP="006B6ACE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7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"проведение технического осмотра и оценки технического состояния самоходных машин и других видов техники в Ханты-Мансийском автономном округе - Югре";</w:t>
            </w:r>
          </w:p>
          <w:p w:rsidR="007F6A1C" w:rsidRPr="00176EF2" w:rsidRDefault="007F6A1C" w:rsidP="006B6ACE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7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"обеспечение предприятий-изготовителей машин бланками паспортов на самоходные машины и другие виды техники";</w:t>
            </w:r>
          </w:p>
          <w:p w:rsidR="007F6A1C" w:rsidRPr="00176EF2" w:rsidRDefault="007F6A1C" w:rsidP="006B6ACE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7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перевода предоставления услуг в электронную форму (далее - предложения по оптимизации процесса предоставления государственных и муниципальных услуг)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6A1C" w:rsidRPr="00F977B9" w:rsidRDefault="00485A09" w:rsidP="006B6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Оптимизация процессов предоставления государственных услуг, относящихся к полномочиям автономного округа, а также муниципальных услуг для субъектов предпринимательской деятельности путем сокращения сроков их оказания и снижения их стоимости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6A1C" w:rsidRPr="00F977B9" w:rsidRDefault="007F6A1C" w:rsidP="006B6ACE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97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потребность субъектов предпринимательства в упрощении процедур и доступности получения государственных и муниципальных услуг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6A1C" w:rsidRPr="00F977B9" w:rsidRDefault="007F6A1C" w:rsidP="006B6ACE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97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избыточного государственного и муниципального регулирования, снижение административных барьеров, развитие предпринимательской деятельности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6A1C" w:rsidRPr="00176EF2" w:rsidRDefault="00485A09" w:rsidP="008C4160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предоставлении муниципальной услуги «Предоставление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рамках реализации муниципальных программ развития малого и среднего предпринимательства» часть документов не требуется от заявителя муниципальной услуги, а запрашивается в рамках информационного межведомственного взаимодействия, что упрощает процедуру получения муниципальной услуги субъектами предпринимательской деятельности (в соответствии с административным регламентом оказания услуги). Муниципальные услуги </w:t>
            </w:r>
            <w:r w:rsidRPr="0017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предоставляются заявителям бесплатно.</w:t>
            </w:r>
          </w:p>
          <w:p w:rsidR="00691435" w:rsidRPr="00176EF2" w:rsidRDefault="00691435" w:rsidP="002942E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  <w:tr w:rsidR="007F6A1C" w:rsidRPr="00F977B9" w:rsidTr="006D492F"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6A1C" w:rsidRPr="00F977B9" w:rsidRDefault="007F6A1C" w:rsidP="006B6A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97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4.5.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6A1C" w:rsidRPr="00F977B9" w:rsidRDefault="007F6A1C" w:rsidP="006B6ACE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97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нормативные правовые акты автономного округа и муниципальные нормативные правовые акты (при необходимости)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6A1C" w:rsidRPr="00F977B9" w:rsidRDefault="00485A09" w:rsidP="006B6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нормативные правовые акты администрации Белоярского района (при необходимости)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6A1C" w:rsidRPr="00F977B9" w:rsidRDefault="007F6A1C" w:rsidP="006B6ACE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97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потребность субъектов предпринимательства в упрощении процедур и доступности получения государственных и муниципальных услуг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6A1C" w:rsidRPr="00F977B9" w:rsidRDefault="007F6A1C" w:rsidP="006B6ACE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97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избыточного государственного и муниципального регулирования, снижение административных барьеров, развитие предпринимательской деятельности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6A1C" w:rsidRPr="00176EF2" w:rsidRDefault="00485A09" w:rsidP="008C4160">
            <w:pPr>
              <w:spacing w:after="0" w:line="240" w:lineRule="auto"/>
              <w:ind w:left="162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7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отчетном периоде не было необходимости внесения изменений в нормативные правовые акты администрации Белоярского района в части устранения избыточного муниципального регулирования, снижения административных</w:t>
            </w:r>
            <w:r w:rsidR="00AF3766" w:rsidRPr="0017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барьеров. </w:t>
            </w:r>
          </w:p>
        </w:tc>
      </w:tr>
      <w:tr w:rsidR="007F6A1C" w:rsidRPr="00F977B9" w:rsidTr="006D492F"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6A1C" w:rsidRPr="00F977B9" w:rsidRDefault="007F6A1C" w:rsidP="006B6A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97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4.7.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6A1C" w:rsidRPr="00F977B9" w:rsidRDefault="007F6A1C" w:rsidP="006B6ACE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97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Оптимизация сроков предоставления государственных услуг путем сокращения нормативных сроков, </w:t>
            </w:r>
            <w:r w:rsidRPr="00F97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установленных административными регламентами (при необходимости)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6A1C" w:rsidRPr="00F977B9" w:rsidRDefault="00176EF2" w:rsidP="006B6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Оптимизация сроков предоставления государственных услуг путем сокращения нормативных сроков, </w:t>
            </w:r>
            <w:r w:rsidRPr="0017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установленных административными регламентами (при необходимости)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6A1C" w:rsidRPr="00F977B9" w:rsidRDefault="007F6A1C" w:rsidP="006B6ACE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97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недостаточный уровень удовлетворенности качеством и </w:t>
            </w:r>
            <w:r w:rsidRPr="00F97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условиями предоставления услуг их получателями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6A1C" w:rsidRPr="00F977B9" w:rsidRDefault="007F6A1C" w:rsidP="006B6ACE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97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устранение избыточного государственного и </w:t>
            </w:r>
            <w:r w:rsidRPr="00F97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регулирования, снижение административных барьеров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7F1F" w:rsidRPr="00176EF2" w:rsidRDefault="001B7F1F" w:rsidP="008C4160">
            <w:pPr>
              <w:spacing w:after="0" w:line="240" w:lineRule="auto"/>
              <w:ind w:left="1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EF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Оптимизация сроков  предоставления муниципальных услуг ( в сфере строительства) путем </w:t>
            </w:r>
            <w:r w:rsidRPr="00176EF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сокращения нормативных сроков, установленных административными регламентами:</w:t>
            </w:r>
          </w:p>
          <w:p w:rsidR="001B7F1F" w:rsidRPr="00176EF2" w:rsidRDefault="001B7F1F" w:rsidP="008C4160">
            <w:pPr>
              <w:autoSpaceDE w:val="0"/>
              <w:autoSpaceDN w:val="0"/>
              <w:spacing w:after="0" w:line="240" w:lineRule="auto"/>
              <w:ind w:left="1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EF2">
              <w:rPr>
                <w:rFonts w:ascii="Times New Roman" w:eastAsia="Calibri" w:hAnsi="Times New Roman" w:cs="Times New Roman"/>
                <w:sz w:val="24"/>
                <w:szCs w:val="24"/>
              </w:rPr>
              <w:t>  - сокращены сроки получения градостроительного плана земельного участка с 14 рабочих  дней до 15 календарных дней (постановление администрации Белоярского района от 13 декабря 2018 года №1235 «О внесении изменений в приложение к постановлению администрации Белоярского района от 23 июня 2011 года № 924»). По состоянию на 30.09.2019 года средний срок оказания услуги в администрации Белоярского района составляет 8,5 календарных дней;</w:t>
            </w:r>
          </w:p>
          <w:p w:rsidR="00574028" w:rsidRPr="00176EF2" w:rsidRDefault="001B7F1F" w:rsidP="008C4160">
            <w:pPr>
              <w:spacing w:after="0" w:line="240" w:lineRule="auto"/>
              <w:ind w:left="1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EF2">
              <w:rPr>
                <w:rFonts w:ascii="Times New Roman" w:eastAsia="Calibri" w:hAnsi="Times New Roman" w:cs="Times New Roman"/>
                <w:sz w:val="24"/>
                <w:szCs w:val="24"/>
              </w:rPr>
              <w:t>  - сокращен срок получения разрешения на строительство с 7 рабочих дней до 5 рабочих дней (постановление администрации Белоярского района от 30 мая 2018 года № 453 «О внесении изменения в постановление администрации Белоярского района</w:t>
            </w:r>
            <w:r w:rsidR="00574028" w:rsidRPr="00176E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21 июля 2014 года № 1050»);</w:t>
            </w:r>
          </w:p>
          <w:p w:rsidR="007F6A1C" w:rsidRPr="00176EF2" w:rsidRDefault="00574028" w:rsidP="008C4160">
            <w:pPr>
              <w:spacing w:after="0" w:line="240" w:lineRule="auto"/>
              <w:ind w:left="1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EF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сокращен срок получения разрешения на использование земель или земельного участка, находящихся в муниципальной собственности с 25 до 10 дней (постановление администрации Белоярского района от 14 ноября 2019 года № 931). </w:t>
            </w:r>
            <w:r w:rsidR="001B7F1F" w:rsidRPr="00176EF2">
              <w:rPr>
                <w:rFonts w:ascii="Times New Roman" w:eastAsia="Calibri" w:hAnsi="Times New Roman" w:cs="Times New Roman"/>
                <w:sz w:val="24"/>
                <w:szCs w:val="24"/>
              </w:rPr>
              <w:t>По состоянию на 30.09.2019 года средний срок оказания услуги в администрации Белоярского района – 4 рабочих дня.                                                                </w:t>
            </w:r>
          </w:p>
        </w:tc>
      </w:tr>
      <w:tr w:rsidR="00AF3766" w:rsidRPr="00F977B9" w:rsidTr="0076359F"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3766" w:rsidRPr="00F977B9" w:rsidRDefault="00AF3766" w:rsidP="006B6A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97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1460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3766" w:rsidRPr="00F977B9" w:rsidRDefault="00AF3766" w:rsidP="001B7F1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97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недискриминационного доступа хозяйствующих субъектов на товарные рынки</w:t>
            </w:r>
          </w:p>
        </w:tc>
      </w:tr>
      <w:tr w:rsidR="007F6A1C" w:rsidRPr="00F977B9" w:rsidTr="006D492F"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6A1C" w:rsidRPr="00F977B9" w:rsidRDefault="007F6A1C" w:rsidP="006B6A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97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6A1C" w:rsidRPr="00F977B9" w:rsidRDefault="007F6A1C" w:rsidP="006B6ACE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97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мониторинга с целью определения административных барьеров, экономических ограничений, иных факторов, являющихся барьерами входа на рынок (выхода с рынка), и их устранение, проведение межведомственных экспертных советов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6A1C" w:rsidRPr="00F977B9" w:rsidRDefault="00AF3766" w:rsidP="006B6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мониторинга с целью определения административных барьеров, экономических ограничений, иных факторов, являющихся барьерами входа на рынок (выхода с рынка), и 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устранение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6A1C" w:rsidRPr="00F977B9" w:rsidRDefault="007F6A1C" w:rsidP="006B6ACE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97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избыточные ограничения для деятельности субъектов предпринимательства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6A1C" w:rsidRPr="00F977B9" w:rsidRDefault="007F6A1C" w:rsidP="006B6ACE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97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избыточного государственного и муниципального регулирования, снижение административных барьеров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4645" w:rsidRDefault="001D6E6F" w:rsidP="008C4160">
            <w:pPr>
              <w:spacing w:after="0" w:line="240" w:lineRule="auto"/>
              <w:ind w:left="162" w:right="1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целях выявления административных барьеров, экономических ограничений, органами администрации Белоярского района на регулярной основе проводятся процедуры оценки регулирующего воздействия (ОРВ) проектов муниципальных НПА, экспертизы и оценки фактического воздействия (ОФВ) действующих муниципальных НПА. Порядок проведения вышеуказанных процедур утвержден постановлением </w:t>
            </w:r>
            <w:r w:rsidRPr="001D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администрации Белоярского района от 5 октября 2015 года № 1235. Публичные консультации в рамках проведения процедур ОРВ экспертизы и ОФВ проводятся на официальном сайте органов местного самоуправления Белоярского района admbel.ru, а также на окружном портале НПА regulation.admhmao.ru. За 10 месяцев 2019 года уполномоченным органом было подготовлено 11 заключений об ОРВ, 6 заключений об экспертизе и 3 заключения об ОФВ.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D6E6F" w:rsidRDefault="001D6E6F" w:rsidP="008C4160">
            <w:pPr>
              <w:spacing w:after="0" w:line="240" w:lineRule="auto"/>
              <w:ind w:left="162" w:right="1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Вопросы об ОРВ, экспертизе и ОФВ рассматриваются на заседаниях </w:t>
            </w:r>
            <w:r w:rsidRPr="001D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Координационного совета по развитию малого и среднего предпринимательства на территории городского и сельских поселений в границах Белоярского района при главе Белоярского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D6E6F" w:rsidRPr="001D6E6F" w:rsidRDefault="001D6E6F" w:rsidP="008C4160">
            <w:pPr>
              <w:spacing w:after="0" w:line="240" w:lineRule="auto"/>
              <w:ind w:left="162" w:right="1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мероприятиях в сфере ОРВ, публичных консультациях размещается на официальном сайте органов местного самоуправления Белоярского района и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официальных страницах администрации Белоярского района в социальных сетях. </w:t>
            </w:r>
          </w:p>
        </w:tc>
      </w:tr>
      <w:tr w:rsidR="007F6A1C" w:rsidRPr="008E12AC" w:rsidTr="006D492F"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6A1C" w:rsidRPr="00F977B9" w:rsidRDefault="007F6A1C" w:rsidP="006B6A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97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9.5.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6A1C" w:rsidRPr="00F977B9" w:rsidRDefault="007F6A1C" w:rsidP="006B6ACE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97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содействия субъектам малого и среднего предпринимательства, осуществляющим социально значимые виды деятельности, определенные муниципальными образованиями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12AC" w:rsidRPr="008E12AC" w:rsidRDefault="008E12AC" w:rsidP="008E1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Систематическое предоставление необходимых информационных материалов, проведение консультаций с </w:t>
            </w:r>
          </w:p>
          <w:p w:rsidR="007F6A1C" w:rsidRPr="00F977B9" w:rsidRDefault="008E12AC" w:rsidP="008E1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негосударственными (немуниципальными) организациям, осуществляющим социально значимые виды деятельности на территории Белоярского района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6A1C" w:rsidRPr="00F977B9" w:rsidRDefault="007F6A1C" w:rsidP="006B6ACE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97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недостаточный уровень вовлечения субъектов малого бизнеса в социальную сферу деятельности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6A1C" w:rsidRPr="00F977B9" w:rsidRDefault="007F6A1C" w:rsidP="006B6ACE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97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стимулирование новых предпринимательских инициатив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12AC" w:rsidRPr="00D94645" w:rsidRDefault="008E12AC" w:rsidP="008C4160">
            <w:pPr>
              <w:spacing w:after="0" w:line="240" w:lineRule="auto"/>
              <w:ind w:left="162" w:right="12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9464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Комитет по образованию администрации Белоярского района:</w:t>
            </w:r>
          </w:p>
          <w:p w:rsidR="008E12AC" w:rsidRPr="00D94645" w:rsidRDefault="008E12AC" w:rsidP="008C4160">
            <w:pPr>
              <w:spacing w:after="0" w:line="240" w:lineRule="auto"/>
              <w:ind w:left="162" w:right="1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информационного сопровождения негосударственными (немуниципальными) организациям, осуществляющим   систематически актуализируется информация на сайте Комитета по образованию в разделе  </w:t>
            </w:r>
          </w:p>
          <w:p w:rsidR="008E12AC" w:rsidRPr="00D94645" w:rsidRDefault="008E12AC" w:rsidP="008C4160">
            <w:pPr>
              <w:spacing w:after="0" w:line="240" w:lineRule="auto"/>
              <w:ind w:left="162" w:right="1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«Поддержка доступа некоммерческих организаций к предоставлению услуг в сфере образования». За период с январь-</w:t>
            </w:r>
            <w:r w:rsidR="008C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2019 года проведено 10</w:t>
            </w:r>
            <w:r w:rsidRPr="00D94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консультаций по вопросам реализации дополнительных общеразвивающих программ дополнительного образования, социально-педагогических услуг.</w:t>
            </w:r>
          </w:p>
          <w:p w:rsidR="008E12AC" w:rsidRPr="00D94645" w:rsidRDefault="008E12AC" w:rsidP="008C4160">
            <w:pPr>
              <w:spacing w:after="0" w:line="240" w:lineRule="auto"/>
              <w:ind w:left="162" w:right="12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9464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Комитет по делам молодежи, физической культуре и спорту администрации Белоярского района:</w:t>
            </w:r>
          </w:p>
          <w:p w:rsidR="007F6A1C" w:rsidRDefault="008E12AC" w:rsidP="008C4160">
            <w:pPr>
              <w:spacing w:after="0" w:line="240" w:lineRule="auto"/>
              <w:ind w:left="162" w:right="1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Образовательная поддержка: проводятся консультации с поставщиками. Информационно-консультационная и методическая поддержка: </w:t>
            </w:r>
            <w:r w:rsidR="008C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2019 году </w:t>
            </w:r>
            <w:r w:rsidRPr="00D94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вышли 2 публикации информационных материалов (интервью, статья, заметка), а также на странице Комитета на сайте администрации Белоярского района размещается актуальная информация (новые НПА, методические рекомендации и т.д.) не менее 1 раза в квартал.</w:t>
            </w:r>
          </w:p>
          <w:p w:rsidR="00D94645" w:rsidRPr="008E12AC" w:rsidRDefault="006B2F92" w:rsidP="008C4160">
            <w:pPr>
              <w:spacing w:after="0" w:line="240" w:lineRule="auto"/>
              <w:ind w:left="162" w:right="122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B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A52051" w:rsidRPr="00AB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целях оказания финансовой поддержки субъектам малого и среднего предпринимательства</w:t>
            </w:r>
            <w:r w:rsidRPr="00AB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 w:rsidR="00A52051" w:rsidRPr="00AB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дминистрацией Белоярского района принято поста</w:t>
            </w:r>
            <w:r w:rsidR="008C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новление от </w:t>
            </w:r>
            <w:r w:rsidR="00A52051" w:rsidRPr="00AB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мая 2011 года № 758 «Об утверждении Перечня социально значимых видов деятельности, осуществляемых субъектами малого и среднего предпринимательства на территории Белоярского района», в котором </w:t>
            </w:r>
            <w:r w:rsidRPr="00AB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 21 вид деятельности, отнесенный к социально значимым.</w:t>
            </w:r>
          </w:p>
        </w:tc>
      </w:tr>
      <w:tr w:rsidR="007F6A1C" w:rsidRPr="00005BA0" w:rsidTr="006D492F"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6A1C" w:rsidRPr="00F977B9" w:rsidRDefault="007F6A1C" w:rsidP="006B6A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97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11.3.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6A1C" w:rsidRPr="00F977B9" w:rsidRDefault="007F6A1C" w:rsidP="006B6ACE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97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развитие центров молодежного инновационного творчества в муниципальных образованиях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5BA0" w:rsidRPr="00005BA0" w:rsidRDefault="00005BA0" w:rsidP="00005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Укрепление материально-технической базы МКУ «Молодежный центр «Спутник» с целью развития инновационного технического мышления, начальных навыков инновационной деятельности у детей и молодежи – посетителей молодежных клубов учреждения. </w:t>
            </w:r>
          </w:p>
          <w:p w:rsidR="007F6A1C" w:rsidRPr="00F977B9" w:rsidRDefault="00005BA0" w:rsidP="00005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 с детьми и молодежью мероприятий, направленных на проектную деятельность, на основании деловых игр, ТРИЗа (теория решения изобретательских задач), формирование высокого уровня инженерно-технической и информационно-технологической компетентности, начальных навыков инновационной деятельности.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6A1C" w:rsidRPr="00F977B9" w:rsidRDefault="007F6A1C" w:rsidP="00D3510F">
            <w:pPr>
              <w:spacing w:after="0" w:line="240" w:lineRule="auto"/>
              <w:ind w:left="20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97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инфраструктуры развития инновационной деятельности молодежи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6A1C" w:rsidRPr="00F977B9" w:rsidRDefault="007F6A1C" w:rsidP="00D3510F">
            <w:pPr>
              <w:spacing w:after="0" w:line="240" w:lineRule="auto"/>
              <w:ind w:left="162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97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институциональной среды, способствующей внедрению инноваций и увеличению возможности </w:t>
            </w:r>
            <w:r w:rsidRPr="00365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молодежи автономного округа</w:t>
            </w:r>
            <w:r w:rsidRPr="00F97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разработке и внедрению новых технологических решений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BA0" w:rsidRPr="004F24EB" w:rsidRDefault="00005BA0" w:rsidP="00D3510F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Укрепление материально-технической базы МКУ «Молодежный центр «Спутник» с целью развития инновационного технического мышления, начальных навыков инновационной деятельности у детей и молодежи – посетителей молодежных клубов учреждения. </w:t>
            </w:r>
          </w:p>
          <w:p w:rsidR="007F6A1C" w:rsidRPr="00005BA0" w:rsidRDefault="00005BA0" w:rsidP="00D3510F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F2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 с детьми и молодежью мероприятий, направленных на проектную деятельность, на основании деловых игр, ТРИЗа (теория решения изобретательских задач), формирование высокого уровня инженерно-технической и информационно-технологической компетентности, начальных навыков инновационной деятельности.</w:t>
            </w:r>
          </w:p>
        </w:tc>
      </w:tr>
      <w:tr w:rsidR="00005BA0" w:rsidRPr="00F977B9" w:rsidTr="000E7661"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BA0" w:rsidRPr="00F977B9" w:rsidRDefault="00005BA0" w:rsidP="006B6ACE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97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5BA0" w:rsidRPr="00F977B9" w:rsidRDefault="00005BA0" w:rsidP="008C416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97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II. ДОПОЛНИТЕЛЬНЫЕ СИСТЕМНЫЕ МЕРОПРИЯТИЯ</w:t>
            </w:r>
          </w:p>
        </w:tc>
      </w:tr>
      <w:tr w:rsidR="007F6A1C" w:rsidRPr="00F977B9" w:rsidTr="006D492F"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6A1C" w:rsidRPr="00F977B9" w:rsidRDefault="007F6A1C" w:rsidP="006B6A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97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6A1C" w:rsidRPr="00F977B9" w:rsidRDefault="007F6A1C" w:rsidP="006B6ACE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97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внедрения лучших региональных практик содействия развитию конкуренции, практик содействия развитию конкуренции, рекомендованных Межведомственной рабочей группой по вопросам реализации положений стандарта развития </w:t>
            </w:r>
            <w:r w:rsidRPr="00F97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конкуренции в субъектах Российской Федерации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6A1C" w:rsidRPr="00F977B9" w:rsidRDefault="00176EF2" w:rsidP="0017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внедрения лучших региональных практик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одействия развитию конкуренции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6A1C" w:rsidRPr="00F977B9" w:rsidRDefault="007F6A1C" w:rsidP="006B6ACE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97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потребность в новых идеях/проектах для развития конкурентной среды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6A1C" w:rsidRPr="00F977B9" w:rsidRDefault="007F6A1C" w:rsidP="006B6ACE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97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конкуренции на рынках товаров и услуг автономного округа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3113" w:rsidRPr="00F977B9" w:rsidRDefault="003C66AE" w:rsidP="008C416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35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в приложении 2 к письму</w:t>
            </w:r>
          </w:p>
        </w:tc>
      </w:tr>
    </w:tbl>
    <w:p w:rsidR="004B7C8D" w:rsidRPr="00F977B9" w:rsidRDefault="004B7C8D" w:rsidP="004B7C8D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977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4B7C8D" w:rsidRPr="00755B93" w:rsidRDefault="004B7C8D" w:rsidP="004B7C8D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55B93">
        <w:rPr>
          <w:rFonts w:ascii="Arial" w:eastAsia="Times New Roman" w:hAnsi="Arial" w:cs="Arial"/>
          <w:bCs/>
          <w:sz w:val="24"/>
          <w:szCs w:val="24"/>
          <w:lang w:eastAsia="ru-RU"/>
        </w:rPr>
        <w:t>Раздел V. ОРГАНИЗАЦИОННЫЕ МЕРОПРИЯТИЯ</w:t>
      </w:r>
    </w:p>
    <w:tbl>
      <w:tblPr>
        <w:tblW w:w="15279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"/>
        <w:gridCol w:w="3626"/>
        <w:gridCol w:w="3402"/>
        <w:gridCol w:w="3072"/>
        <w:gridCol w:w="4440"/>
      </w:tblGrid>
      <w:tr w:rsidR="00005BA0" w:rsidRPr="00F977B9" w:rsidTr="00005BA0"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BA0" w:rsidRPr="00F977B9" w:rsidRDefault="00005BA0" w:rsidP="00005B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97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д/к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BA0" w:rsidRPr="00AF3766" w:rsidRDefault="00005BA0" w:rsidP="00005BA0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мероприятий </w:t>
            </w:r>
          </w:p>
          <w:p w:rsidR="00005BA0" w:rsidRPr="00F977B9" w:rsidRDefault="00005BA0" w:rsidP="00005BA0">
            <w:pPr>
              <w:wordWrap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F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Планом мероприятий («дорожной картой») по содействию развитию конкуренции в ХМАО-Югре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5BA0" w:rsidRPr="00F977B9" w:rsidRDefault="00005BA0" w:rsidP="00005BA0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содействию развитию конкуренции на территории Белоярского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AF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BA0" w:rsidRPr="00F977B9" w:rsidRDefault="00005BA0" w:rsidP="00005B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97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Ключевое событие/результат</w:t>
            </w:r>
          </w:p>
        </w:tc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BA0" w:rsidRPr="00F977B9" w:rsidRDefault="00005BA0" w:rsidP="00005B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</w:t>
            </w:r>
          </w:p>
        </w:tc>
      </w:tr>
      <w:tr w:rsidR="00005BA0" w:rsidRPr="00F977B9" w:rsidTr="00005BA0"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BA0" w:rsidRPr="00F977B9" w:rsidRDefault="00005BA0" w:rsidP="006B6A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97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BA0" w:rsidRPr="00F977B9" w:rsidRDefault="00005BA0" w:rsidP="006B6A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97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5BA0" w:rsidRPr="00F977B9" w:rsidRDefault="00176EF2" w:rsidP="006B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BA0" w:rsidRPr="00F977B9" w:rsidRDefault="00176EF2" w:rsidP="006B6A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BA0" w:rsidRPr="00F977B9" w:rsidRDefault="00005BA0" w:rsidP="006B6A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97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05BA0" w:rsidRPr="00F977B9" w:rsidTr="00005BA0"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BA0" w:rsidRPr="00F977B9" w:rsidRDefault="00005BA0" w:rsidP="006B6A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97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BA0" w:rsidRPr="00F977B9" w:rsidRDefault="00005BA0" w:rsidP="006B6ACE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97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взаимодействия между исполнительными органами государственной власти автономного округа и органами местного самоуправления на основании соглашения от 25 декабря 2015 года между Правительством автономного округа и органами местного самоуправления по внедрению в автономном округе Стандарта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5BA0" w:rsidRPr="00F977B9" w:rsidRDefault="00005BA0" w:rsidP="006B6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соглашения между Правительством Ханты-Мансийского автономного округа – Югры и органами местного самоуправления по внедрению в Ханты-Мансийском автономном округе – Югре Стандарта развития конкуренции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BA0" w:rsidRPr="00F977B9" w:rsidRDefault="00005BA0" w:rsidP="006B6ACE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97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соглашения между Правительством автономного округа и органами местного самоуправления по внедрению в автономном округе Стандарта</w:t>
            </w:r>
          </w:p>
        </w:tc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BA0" w:rsidRPr="00D80CC2" w:rsidRDefault="00005BA0" w:rsidP="00005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Заключено соглашение между Правительством Ханты-Мансийского автономного округа – Югры и органами местного самоуправления по внедрению в Ханты-Мансийском автономном округе – Югре Стандарта развития конкуренции, в рамках которого осуществляется взаимодействие по развитию конкуренции. Информация направляется ежеквартально в уполномоченные органы Ханты-Мансийского автономного округа – Югры.</w:t>
            </w:r>
          </w:p>
        </w:tc>
      </w:tr>
      <w:tr w:rsidR="00005BA0" w:rsidRPr="00F977B9" w:rsidTr="00005BA0"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BA0" w:rsidRPr="00F977B9" w:rsidRDefault="00005BA0" w:rsidP="006B6A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97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12.1.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BA0" w:rsidRPr="00F977B9" w:rsidRDefault="00005BA0" w:rsidP="006B6ACE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97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субъектов предпринимательства о проведении государственными органами статистики, Департаментом общественных и внешних связей Югры опросов и необходимости принятия в них участия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5BA0" w:rsidRPr="00F977B9" w:rsidRDefault="00005BA0" w:rsidP="006B6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субъектов предпринимательства о проведении государственными органами статистики, Департаментом общественных и внешних связей Югры опросов и необходимости принятия в них участия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BA0" w:rsidRPr="00F977B9" w:rsidRDefault="00005BA0" w:rsidP="006B6ACE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97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проведению опросов субъектов предпринимательской деятельности</w:t>
            </w:r>
          </w:p>
        </w:tc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BA0" w:rsidRPr="00D80CC2" w:rsidRDefault="00D80CC2" w:rsidP="00005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Администрацией </w:t>
            </w:r>
            <w:r w:rsidR="00005BA0" w:rsidRPr="00D8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Белоярского района не реже одного раза в неделю размещается информация для субъектов малого и среднего предпринимательства на официальном сайте администрации Белоярского района в разделе «Предпринимательство», предусмотрены вкладки: «бизнес-календарь», в котором размещается информация о планируемых мероприятиях</w:t>
            </w:r>
            <w:r w:rsidR="00A01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том числе </w:t>
            </w:r>
            <w:r w:rsidR="00A010BC" w:rsidRPr="00F97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проведении </w:t>
            </w:r>
            <w:r w:rsidR="00A010BC" w:rsidRPr="00F97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государственными органами статистики, Департаментом общественных и внешних связей Югры опросов и необходимости принятия в них участия</w:t>
            </w:r>
            <w:r w:rsidR="00005BA0" w:rsidRPr="00D8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во вкладке «Новости» публикуется  информация о  всех мероприятиях (ярмарках, выставках, форумов, слетов и т.д.) для субъектов малого и среднего предпринимательства проводимых в Белоярском районе,  в  муниципальных образованиях ХМАО-Югры, в России и за рубежом.</w:t>
            </w:r>
          </w:p>
          <w:p w:rsidR="00005BA0" w:rsidRPr="00D80CC2" w:rsidRDefault="00005BA0" w:rsidP="00005BA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8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вкладке «Координационный совет» опубликована информация о совете, составе совета, план работы, а также протоколы заседаний. Также в разделе «Предпринимательство» размещены вкладки: потребительский рынок, защита прав потребителей, нормативно-правовая база, полезные ссылки, и поддержка субъектов малого и среднего предпринимательства, в которой указаны формы поддержки, реестр получателей поддержки.</w:t>
            </w:r>
          </w:p>
        </w:tc>
      </w:tr>
      <w:tr w:rsidR="00D80CC2" w:rsidRPr="00D80CC2" w:rsidTr="00005BA0"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BA0" w:rsidRPr="00D80CC2" w:rsidRDefault="00005BA0" w:rsidP="006B6A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8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23.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BA0" w:rsidRPr="00D80CC2" w:rsidRDefault="00005BA0" w:rsidP="006B6ACE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8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Исполнение мероприятий Национального </w:t>
            </w:r>
            <w:hyperlink r:id="rId12" w:history="1">
              <w:r w:rsidRPr="00D80CC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плана</w:t>
              </w:r>
            </w:hyperlink>
            <w:r w:rsidRPr="00D8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развития конкуренции в Российской Федерации на 2018 - 2020 годы, утвержденного Указом Президента Российской Федерации от 21 декабря 2017 года N 618 "Об основных направлениях государственной </w:t>
            </w:r>
            <w:r w:rsidRPr="00D8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политики по развитию конкуренции", </w:t>
            </w:r>
            <w:hyperlink r:id="rId13" w:history="1">
              <w:r w:rsidRPr="00D80CC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плана</w:t>
              </w:r>
            </w:hyperlink>
            <w:r w:rsidRPr="00D8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 ("дорожной карты") по развитию конкуренции в отраслях экономики Российской Федерации и переходу отдельных сфер естественных монополий из состояния естественной монополии в состояние конкурентного рынка на 2018 - 2020 годы, утвержденного распоряжением Правительства Российской Федерации от 16 августа 2018 года N 1697-р, при реализации национальных проектов (в том числе при планировании закупочной деятельности и проведении конкурсных процедур)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5BA0" w:rsidRPr="00D80CC2" w:rsidRDefault="00472C00" w:rsidP="006B6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Исполнение мероприятий Национального </w:t>
            </w:r>
            <w:hyperlink r:id="rId14" w:history="1">
              <w:r w:rsidRPr="00D80CC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плана</w:t>
              </w:r>
            </w:hyperlink>
            <w:r w:rsidRPr="00D8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развития конкуренции в Российской Федерации на 2018 - 2020 годы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BA0" w:rsidRPr="00D80CC2" w:rsidRDefault="00005BA0" w:rsidP="006B6ACE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8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рисков ограничения конкуренции при реализации национальных проектов</w:t>
            </w:r>
          </w:p>
        </w:tc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60" w:rsidRPr="00D80CC2" w:rsidRDefault="00251D60" w:rsidP="00251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целях создания условий для развития конкуренции на приоритетных и социально значимых рынках това</w:t>
            </w:r>
            <w:r w:rsidR="005E26B1" w:rsidRPr="00D8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ров и услуг Белоярского района </w:t>
            </w:r>
            <w:r w:rsidRPr="00D8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распоряжением администрации Белоярского района от 29.09.2017 г. №304–р утверждены:</w:t>
            </w:r>
          </w:p>
          <w:p w:rsidR="00005BA0" w:rsidRPr="00D80CC2" w:rsidRDefault="00251D60" w:rsidP="00251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План мероприятий («дорожная карта») по содействию развитию конкуренции на территории Белоярского района;</w:t>
            </w:r>
          </w:p>
          <w:p w:rsidR="00251D60" w:rsidRPr="00D80CC2" w:rsidRDefault="00251D60" w:rsidP="00251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ключевые показатели развития конкуренции в отдельных отраслях экономики на территории Белоярского района на 2019 – 2021 годы</w:t>
            </w:r>
            <w:r w:rsidR="00CA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4B7C8D" w:rsidRDefault="004B7C8D" w:rsidP="002529F0">
      <w:pPr>
        <w:pStyle w:val="ConsPlusTitle"/>
        <w:rPr>
          <w:bCs w:val="0"/>
        </w:rPr>
      </w:pPr>
    </w:p>
    <w:p w:rsidR="003355CE" w:rsidRPr="009436D9" w:rsidRDefault="003355CE" w:rsidP="003355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9436D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Раздел VI. ПРОВЕДЕНИЕ МОНИТОРИНГА СОСТОЯНИЯ И РАЗВИТИЯ</w:t>
      </w:r>
    </w:p>
    <w:p w:rsidR="003355CE" w:rsidRPr="009436D9" w:rsidRDefault="003355CE" w:rsidP="003355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9436D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КОНКУРЕНЦИИ НА ТОВАРНЫХ РЫНКАХ ДЛЯ СОДЕЙСТВИЯ РАЗВИТИЮ</w:t>
      </w:r>
    </w:p>
    <w:p w:rsidR="003355CE" w:rsidRPr="009436D9" w:rsidRDefault="003355CE" w:rsidP="003355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9436D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КОНКУРЕНЦИИ В ХАНТЫ-МАНСИЙСКОМ АВТОНОМНОМ ОКРУГЕ 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–</w:t>
      </w:r>
      <w:r w:rsidRPr="009436D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ЮГРЕ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</w:p>
    <w:p w:rsidR="003355CE" w:rsidRPr="009436D9" w:rsidRDefault="003355CE" w:rsidP="00335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8964"/>
        <w:gridCol w:w="4678"/>
      </w:tblGrid>
      <w:tr w:rsidR="003355CE" w:rsidRPr="009436D9" w:rsidTr="00602A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E" w:rsidRPr="009436D9" w:rsidRDefault="003355CE" w:rsidP="00602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 д/к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E" w:rsidRPr="009436D9" w:rsidRDefault="003355CE" w:rsidP="00602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36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Составляющие мониторинга развития конкуренции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E" w:rsidRPr="009436D9" w:rsidRDefault="003355CE" w:rsidP="00602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Исполнение</w:t>
            </w:r>
          </w:p>
        </w:tc>
      </w:tr>
      <w:tr w:rsidR="003355CE" w:rsidRPr="009436D9" w:rsidTr="00602A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E" w:rsidRPr="009436D9" w:rsidRDefault="003355CE" w:rsidP="00602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36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E" w:rsidRPr="009436D9" w:rsidRDefault="003355CE" w:rsidP="00602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36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Мониторинг деятельности хозяйствующих субъектов, доля участия автономного округа или муниципального образования в которых составляет 50 и более процентов, предусматривающий формирование реестра указанных хозяйствующих субъектов, осуществляющих деятельность в автономном округе (за исключением предприятий, </w:t>
            </w:r>
            <w:r w:rsidRPr="009436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осуществляющих деятельность в сферах, связанных с обеспечением обороны и безопасности государства, а также включенных в перечень стратегических предприятий), с обозначением товарного рынка их присутствия, на котором осуществляется такая деятельность, а также с указанием доли занимаемого товарного рынка каждого такого хозяйствующего субъекта (в том числе объема (доли) выручки в общей величине стоимостного оборота товарного рынка, объема (доли) реализованных на товарном рынке товаров, работ, услуг в натуральном выражении, объема финансирования из бюджета автономного округа и бюджетов муниципальных образований)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E" w:rsidRPr="009436D9" w:rsidRDefault="003355CE" w:rsidP="003C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A04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Форма </w:t>
            </w:r>
            <w:r w:rsidR="003C66AE" w:rsidRPr="00CA04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</w:t>
            </w:r>
            <w:r w:rsidR="003C66A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аправлена по электронной почте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80CC2" w:rsidRPr="00D80CC2" w:rsidTr="00602A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E" w:rsidRPr="00D80CC2" w:rsidRDefault="003355CE" w:rsidP="00602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0C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E" w:rsidRPr="00D80CC2" w:rsidRDefault="00D470EF" w:rsidP="00602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0C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</w:t>
            </w:r>
            <w:r w:rsidR="003355CE" w:rsidRPr="00D80C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ониторинг развития передовых производственных технологий и их внедрения, а также процесса цифровизации экономики и формирования ее новых рынков и секторов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E" w:rsidRPr="00D80CC2" w:rsidRDefault="002E7930" w:rsidP="00602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0C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 постоянной основе проводится мониторинг развития передовых производственных технологий и их внедрения, а также процесса цифровизации экономики и формирования ее новых рынков и секторов</w:t>
            </w:r>
          </w:p>
        </w:tc>
      </w:tr>
    </w:tbl>
    <w:p w:rsidR="003355CE" w:rsidRPr="009436D9" w:rsidRDefault="003355CE" w:rsidP="00335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355CE" w:rsidRPr="00886731" w:rsidRDefault="003355CE" w:rsidP="002529F0">
      <w:pPr>
        <w:pStyle w:val="ConsPlusTitle"/>
        <w:rPr>
          <w:bCs w:val="0"/>
        </w:rPr>
      </w:pPr>
    </w:p>
    <w:sectPr w:rsidR="003355CE" w:rsidRPr="00886731" w:rsidSect="004B7C8D">
      <w:headerReference w:type="default" r:id="rId15"/>
      <w:headerReference w:type="first" r:id="rId16"/>
      <w:pgSz w:w="16838" w:h="11906" w:orient="landscape"/>
      <w:pgMar w:top="1559" w:right="1418" w:bottom="1276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CD6" w:rsidRDefault="00EE0CD6" w:rsidP="00617B40">
      <w:pPr>
        <w:spacing w:after="0" w:line="240" w:lineRule="auto"/>
      </w:pPr>
      <w:r>
        <w:separator/>
      </w:r>
    </w:p>
  </w:endnote>
  <w:endnote w:type="continuationSeparator" w:id="0">
    <w:p w:rsidR="00EE0CD6" w:rsidRDefault="00EE0CD6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CD6" w:rsidRDefault="00EE0CD6" w:rsidP="00617B40">
      <w:pPr>
        <w:spacing w:after="0" w:line="240" w:lineRule="auto"/>
      </w:pPr>
      <w:r>
        <w:separator/>
      </w:r>
    </w:p>
  </w:footnote>
  <w:footnote w:type="continuationSeparator" w:id="0">
    <w:p w:rsidR="00EE0CD6" w:rsidRDefault="00EE0CD6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7501811"/>
      <w:docPartObj>
        <w:docPartGallery w:val="Page Numbers (Top of Page)"/>
        <w:docPartUnique/>
      </w:docPartObj>
    </w:sdtPr>
    <w:sdtEndPr/>
    <w:sdtContent>
      <w:p w:rsidR="00D470EF" w:rsidRDefault="00D470EF">
        <w:pPr>
          <w:pStyle w:val="a6"/>
          <w:jc w:val="center"/>
        </w:pPr>
      </w:p>
      <w:p w:rsidR="00EE0CD6" w:rsidRDefault="00EE0CD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5B98">
          <w:rPr>
            <w:noProof/>
          </w:rPr>
          <w:t>2</w:t>
        </w:r>
        <w:r>
          <w:fldChar w:fldCharType="end"/>
        </w:r>
      </w:p>
    </w:sdtContent>
  </w:sdt>
  <w:p w:rsidR="00EE0CD6" w:rsidRDefault="00EE0CD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CD6" w:rsidRDefault="00EE0CD6">
    <w:pPr>
      <w:pStyle w:val="a6"/>
      <w:jc w:val="center"/>
    </w:pPr>
  </w:p>
  <w:p w:rsidR="00EE0CD6" w:rsidRDefault="00EE0CD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05BA0"/>
    <w:rsid w:val="00012153"/>
    <w:rsid w:val="000147ED"/>
    <w:rsid w:val="00027765"/>
    <w:rsid w:val="000553F6"/>
    <w:rsid w:val="00094C89"/>
    <w:rsid w:val="000A20DE"/>
    <w:rsid w:val="000A305F"/>
    <w:rsid w:val="000B30E4"/>
    <w:rsid w:val="000B4C48"/>
    <w:rsid w:val="000B6BD3"/>
    <w:rsid w:val="000B7A73"/>
    <w:rsid w:val="000E2AD9"/>
    <w:rsid w:val="000F242D"/>
    <w:rsid w:val="00120E0F"/>
    <w:rsid w:val="00150967"/>
    <w:rsid w:val="00164CD8"/>
    <w:rsid w:val="00165C57"/>
    <w:rsid w:val="00167936"/>
    <w:rsid w:val="00176EF2"/>
    <w:rsid w:val="00182B80"/>
    <w:rsid w:val="001847D2"/>
    <w:rsid w:val="0018600B"/>
    <w:rsid w:val="00186A59"/>
    <w:rsid w:val="001A3D52"/>
    <w:rsid w:val="001B7F1F"/>
    <w:rsid w:val="001C5C3F"/>
    <w:rsid w:val="001D6E6F"/>
    <w:rsid w:val="00225C7D"/>
    <w:rsid w:val="002300FD"/>
    <w:rsid w:val="00234040"/>
    <w:rsid w:val="00235B98"/>
    <w:rsid w:val="00251D60"/>
    <w:rsid w:val="002529F0"/>
    <w:rsid w:val="00261D49"/>
    <w:rsid w:val="002742D1"/>
    <w:rsid w:val="002823DA"/>
    <w:rsid w:val="002942ED"/>
    <w:rsid w:val="002A75A0"/>
    <w:rsid w:val="002C53B4"/>
    <w:rsid w:val="002D0994"/>
    <w:rsid w:val="002E7930"/>
    <w:rsid w:val="00300A33"/>
    <w:rsid w:val="00301280"/>
    <w:rsid w:val="003355CE"/>
    <w:rsid w:val="00343BF0"/>
    <w:rsid w:val="003624D8"/>
    <w:rsid w:val="003657F8"/>
    <w:rsid w:val="00365A46"/>
    <w:rsid w:val="00367580"/>
    <w:rsid w:val="00397EFC"/>
    <w:rsid w:val="003A6C3C"/>
    <w:rsid w:val="003C2E4C"/>
    <w:rsid w:val="003C66AE"/>
    <w:rsid w:val="003D6BFC"/>
    <w:rsid w:val="003F2416"/>
    <w:rsid w:val="003F3603"/>
    <w:rsid w:val="00404BE7"/>
    <w:rsid w:val="00417101"/>
    <w:rsid w:val="00422070"/>
    <w:rsid w:val="00431272"/>
    <w:rsid w:val="004333EE"/>
    <w:rsid w:val="004368B5"/>
    <w:rsid w:val="0044500A"/>
    <w:rsid w:val="00465FC6"/>
    <w:rsid w:val="00472C00"/>
    <w:rsid w:val="00485A09"/>
    <w:rsid w:val="00485F81"/>
    <w:rsid w:val="00490559"/>
    <w:rsid w:val="004A612F"/>
    <w:rsid w:val="004B28BF"/>
    <w:rsid w:val="004B7C8D"/>
    <w:rsid w:val="004C069C"/>
    <w:rsid w:val="004C7125"/>
    <w:rsid w:val="004D0698"/>
    <w:rsid w:val="004F24EB"/>
    <w:rsid w:val="004F72DA"/>
    <w:rsid w:val="004F7CDE"/>
    <w:rsid w:val="005239A4"/>
    <w:rsid w:val="00524E5C"/>
    <w:rsid w:val="00527478"/>
    <w:rsid w:val="00532CA8"/>
    <w:rsid w:val="005439BD"/>
    <w:rsid w:val="00574028"/>
    <w:rsid w:val="00581570"/>
    <w:rsid w:val="005A66B0"/>
    <w:rsid w:val="005B2935"/>
    <w:rsid w:val="005B7083"/>
    <w:rsid w:val="005D5C72"/>
    <w:rsid w:val="005E26B1"/>
    <w:rsid w:val="005F0864"/>
    <w:rsid w:val="00617B40"/>
    <w:rsid w:val="00623C81"/>
    <w:rsid w:val="00624276"/>
    <w:rsid w:val="00626321"/>
    <w:rsid w:val="00636F28"/>
    <w:rsid w:val="00646251"/>
    <w:rsid w:val="00655734"/>
    <w:rsid w:val="006615CF"/>
    <w:rsid w:val="006722F9"/>
    <w:rsid w:val="0068023D"/>
    <w:rsid w:val="00691435"/>
    <w:rsid w:val="006A5B30"/>
    <w:rsid w:val="006B1282"/>
    <w:rsid w:val="006B2F92"/>
    <w:rsid w:val="006B6ACE"/>
    <w:rsid w:val="006B6DA4"/>
    <w:rsid w:val="006C37AF"/>
    <w:rsid w:val="006C77B8"/>
    <w:rsid w:val="006D18AE"/>
    <w:rsid w:val="006D492F"/>
    <w:rsid w:val="006D495B"/>
    <w:rsid w:val="007343BF"/>
    <w:rsid w:val="007534A0"/>
    <w:rsid w:val="00755B93"/>
    <w:rsid w:val="0077481C"/>
    <w:rsid w:val="007A0722"/>
    <w:rsid w:val="007A2641"/>
    <w:rsid w:val="007C5828"/>
    <w:rsid w:val="007C6255"/>
    <w:rsid w:val="007F6A1C"/>
    <w:rsid w:val="00805A4C"/>
    <w:rsid w:val="0081236D"/>
    <w:rsid w:val="00822F9D"/>
    <w:rsid w:val="008459BB"/>
    <w:rsid w:val="00862688"/>
    <w:rsid w:val="00883113"/>
    <w:rsid w:val="00886731"/>
    <w:rsid w:val="00887852"/>
    <w:rsid w:val="008C2ACB"/>
    <w:rsid w:val="008C4160"/>
    <w:rsid w:val="008C5DB7"/>
    <w:rsid w:val="008D6252"/>
    <w:rsid w:val="008E12AC"/>
    <w:rsid w:val="008E274A"/>
    <w:rsid w:val="008E4601"/>
    <w:rsid w:val="008F2134"/>
    <w:rsid w:val="00903CF1"/>
    <w:rsid w:val="00927695"/>
    <w:rsid w:val="00933810"/>
    <w:rsid w:val="00936980"/>
    <w:rsid w:val="0096338B"/>
    <w:rsid w:val="009917B5"/>
    <w:rsid w:val="0099471C"/>
    <w:rsid w:val="009A231B"/>
    <w:rsid w:val="009A3FDF"/>
    <w:rsid w:val="009C0855"/>
    <w:rsid w:val="009C1751"/>
    <w:rsid w:val="009E0B56"/>
    <w:rsid w:val="009F6EC2"/>
    <w:rsid w:val="00A010BC"/>
    <w:rsid w:val="00A14960"/>
    <w:rsid w:val="00A337D6"/>
    <w:rsid w:val="00A33D50"/>
    <w:rsid w:val="00A43BA9"/>
    <w:rsid w:val="00A52051"/>
    <w:rsid w:val="00A642CE"/>
    <w:rsid w:val="00A67C3F"/>
    <w:rsid w:val="00AA718C"/>
    <w:rsid w:val="00AB7BFB"/>
    <w:rsid w:val="00AC16A7"/>
    <w:rsid w:val="00AC194A"/>
    <w:rsid w:val="00AD697A"/>
    <w:rsid w:val="00AD7895"/>
    <w:rsid w:val="00AF3766"/>
    <w:rsid w:val="00B17E67"/>
    <w:rsid w:val="00B2079F"/>
    <w:rsid w:val="00B2259C"/>
    <w:rsid w:val="00B30425"/>
    <w:rsid w:val="00B31D90"/>
    <w:rsid w:val="00B45F61"/>
    <w:rsid w:val="00B53A62"/>
    <w:rsid w:val="00B626AF"/>
    <w:rsid w:val="00B7147D"/>
    <w:rsid w:val="00B76CD1"/>
    <w:rsid w:val="00B81A2D"/>
    <w:rsid w:val="00BB6639"/>
    <w:rsid w:val="00BD63FD"/>
    <w:rsid w:val="00BE2AF4"/>
    <w:rsid w:val="00BE6B34"/>
    <w:rsid w:val="00BE7E97"/>
    <w:rsid w:val="00BF262A"/>
    <w:rsid w:val="00C002B4"/>
    <w:rsid w:val="00C16253"/>
    <w:rsid w:val="00C21D1F"/>
    <w:rsid w:val="00C239F1"/>
    <w:rsid w:val="00C36F0C"/>
    <w:rsid w:val="00C36F5A"/>
    <w:rsid w:val="00C408BB"/>
    <w:rsid w:val="00C42DC4"/>
    <w:rsid w:val="00C51F70"/>
    <w:rsid w:val="00C7412C"/>
    <w:rsid w:val="00CA04F6"/>
    <w:rsid w:val="00CA46D8"/>
    <w:rsid w:val="00CA7141"/>
    <w:rsid w:val="00CC1767"/>
    <w:rsid w:val="00CC7C2A"/>
    <w:rsid w:val="00CF3794"/>
    <w:rsid w:val="00CF44D0"/>
    <w:rsid w:val="00CF744D"/>
    <w:rsid w:val="00D007DF"/>
    <w:rsid w:val="00D05534"/>
    <w:rsid w:val="00D155CC"/>
    <w:rsid w:val="00D20948"/>
    <w:rsid w:val="00D26095"/>
    <w:rsid w:val="00D3510F"/>
    <w:rsid w:val="00D46EE3"/>
    <w:rsid w:val="00D4701F"/>
    <w:rsid w:val="00D470EF"/>
    <w:rsid w:val="00D53054"/>
    <w:rsid w:val="00D64FB3"/>
    <w:rsid w:val="00D8061E"/>
    <w:rsid w:val="00D80CC2"/>
    <w:rsid w:val="00D94645"/>
    <w:rsid w:val="00DB032D"/>
    <w:rsid w:val="00DE12FA"/>
    <w:rsid w:val="00E024DC"/>
    <w:rsid w:val="00E05238"/>
    <w:rsid w:val="00E05262"/>
    <w:rsid w:val="00E26486"/>
    <w:rsid w:val="00E516F7"/>
    <w:rsid w:val="00E624C3"/>
    <w:rsid w:val="00E741AE"/>
    <w:rsid w:val="00EB5815"/>
    <w:rsid w:val="00ED01A2"/>
    <w:rsid w:val="00ED5983"/>
    <w:rsid w:val="00EE0CD6"/>
    <w:rsid w:val="00EE3593"/>
    <w:rsid w:val="00EF214F"/>
    <w:rsid w:val="00F114E8"/>
    <w:rsid w:val="00F155DA"/>
    <w:rsid w:val="00F262C9"/>
    <w:rsid w:val="00F41064"/>
    <w:rsid w:val="00F449DF"/>
    <w:rsid w:val="00F55E37"/>
    <w:rsid w:val="00F765C7"/>
    <w:rsid w:val="00FA4CF5"/>
    <w:rsid w:val="00FB05FF"/>
    <w:rsid w:val="00FC3FBE"/>
    <w:rsid w:val="00FE367D"/>
    <w:rsid w:val="00FE40F1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uiPriority w:val="99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styleId="ad">
    <w:name w:val="Hyperlink"/>
    <w:rsid w:val="00365A46"/>
    <w:rPr>
      <w:color w:val="0000FF"/>
      <w:u w:val="single"/>
    </w:rPr>
  </w:style>
  <w:style w:type="character" w:styleId="ae">
    <w:name w:val="annotation reference"/>
    <w:basedOn w:val="a0"/>
    <w:uiPriority w:val="99"/>
    <w:semiHidden/>
    <w:unhideWhenUsed/>
    <w:rsid w:val="00485A0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85A09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485A09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85A0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485A09"/>
    <w:rPr>
      <w:b/>
      <w:bCs/>
      <w:sz w:val="20"/>
      <w:szCs w:val="20"/>
    </w:rPr>
  </w:style>
  <w:style w:type="character" w:styleId="af3">
    <w:name w:val="FollowedHyperlink"/>
    <w:basedOn w:val="a0"/>
    <w:uiPriority w:val="99"/>
    <w:semiHidden/>
    <w:unhideWhenUsed/>
    <w:rsid w:val="006462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01E0E74DC5AB79921B3CC29B5FC43F85&amp;req=doc&amp;base=LAW&amp;n=287113&amp;REFFIELD=134&amp;REFDST=100651&amp;REFDOC=196397&amp;REFBASE=RLAW926&amp;stat=refcode%3D16876%3Bindex%3D868&amp;date=21.10.2019" TargetMode="External"/><Relationship Id="rId13" Type="http://schemas.openxmlformats.org/officeDocument/2006/relationships/hyperlink" Target="https://login.consultant.ru/link/?rnd=01E0E74DC5AB79921B3CC29B5FC43F85&amp;req=doc&amp;base=LAW&amp;n=325884&amp;dst=100014&amp;fld=134&amp;REFFIELD=134&amp;REFDST=101838&amp;REFDOC=196397&amp;REFBASE=RLAW926&amp;stat=refcode%3D16876%3Bdstident%3D100014%3Bindex%3D2493&amp;date=21.10.2019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nd=74D1A89D09CE8C1ED65C77D96645A44D&amp;req=doc&amp;base=RLAW926&amp;n=196397&amp;dst=100157&amp;fld=134&amp;date=18.10.2019" TargetMode="External"/><Relationship Id="rId12" Type="http://schemas.openxmlformats.org/officeDocument/2006/relationships/hyperlink" Target="https://login.consultant.ru/link/?rnd=01E0E74DC5AB79921B3CC29B5FC43F85&amp;req=doc&amp;base=LAW&amp;n=285796&amp;dst=100057&amp;fld=134&amp;REFFIELD=134&amp;REFDST=101838&amp;REFDOC=196397&amp;REFBASE=RLAW926&amp;stat=refcode%3D16876%3Bdstident%3D100057%3Bindex%3D2493&amp;date=21.10.2019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nd=01E0E74DC5AB79921B3CC29B5FC43F85&amp;req=doc&amp;base=LAW&amp;n=324268&amp;REFFIELD=134&amp;REFDST=101100&amp;REFDOC=196397&amp;REFBASE=RLAW926&amp;stat=refcode%3D16876%3Bindex%3D1418&amp;date=21.10.2019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login.consultant.ru/link/?rnd=01E0E74DC5AB79921B3CC29B5FC43F85&amp;req=doc&amp;base=LAW&amp;n=324268&amp;REFFIELD=134&amp;REFDST=101098&amp;REFDOC=196397&amp;REFBASE=RLAW926&amp;stat=refcode%3D16876%3Bindex%3D1416&amp;date=21.10.20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mbel.ru/area/trs/" TargetMode="External"/><Relationship Id="rId14" Type="http://schemas.openxmlformats.org/officeDocument/2006/relationships/hyperlink" Target="https://login.consultant.ru/link/?rnd=01E0E74DC5AB79921B3CC29B5FC43F85&amp;req=doc&amp;base=LAW&amp;n=285796&amp;dst=100057&amp;fld=134&amp;REFFIELD=134&amp;REFDST=101838&amp;REFDOC=196397&amp;REFBASE=RLAW926&amp;stat=refcode%3D16876%3Bdstident%3D100057%3Bindex%3D2493&amp;date=21.10.2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1D113-DC62-48E9-BE50-D30966A5E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3344</Words>
  <Characters>19066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2019-11-06T06:59:00Z</dcterms:created>
  <dcterms:modified xsi:type="dcterms:W3CDTF">2020-03-04T09:53:00Z</dcterms:modified>
</cp:coreProperties>
</file>