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11 ноября 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default"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№ </w:t>
      </w:r>
      <w:r>
        <w:rPr>
          <w:rFonts w:hint="default" w:ascii="Times New Roman" w:hAnsi="Times New Roman" w:cs="Times New Roman"/>
          <w:sz w:val="24"/>
          <w:lang w:val="ru-RU"/>
        </w:rPr>
        <w:t>33</w:t>
      </w:r>
      <w:r>
        <w:rPr>
          <w:rFonts w:ascii="Times New Roman" w:hAnsi="Times New Roman" w:cs="Times New Roman"/>
          <w:sz w:val="24"/>
        </w:rPr>
        <w:t>- р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налоговых расходов Белоярского района 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пунктом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 налоговых расходов Белоярского района                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2. Разместить Перечень на официальном сайте органов местного самоуправления Белоярского района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  <w:bookmarkStart w:id="0" w:name="_GoBack"/>
      <w:bookmarkEnd w:id="0"/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</w:t>
      </w:r>
      <w:r>
        <w:rPr>
          <w:lang w:val="ru-RU"/>
        </w:rPr>
        <w:t>А</w:t>
      </w:r>
      <w:r>
        <w:t>.</w:t>
      </w:r>
      <w:r>
        <w:rPr>
          <w:lang w:val="ru-RU"/>
        </w:rPr>
        <w:t>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48E4"/>
    <w:rsid w:val="2F280444"/>
    <w:rsid w:val="4E6E6942"/>
    <w:rsid w:val="56A01E41"/>
    <w:rsid w:val="6F164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qFormat/>
    <w:uiPriority w:val="0"/>
    <w:rPr>
      <w:rFonts w:cs="Mangal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148</Words>
  <Characters>1014</Characters>
  <Paragraphs>18</Paragraphs>
  <TotalTime>23</TotalTime>
  <ScaleCrop>false</ScaleCrop>
  <LinksUpToDate>false</LinksUpToDate>
  <CharactersWithSpaces>1284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2022-11-11T11:00:59Z</cp:lastPrinted>
  <dcterms:modified xsi:type="dcterms:W3CDTF">2022-11-11T11:01:35Z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6FF04CC4BF60458EA9B3A2036AE96E14</vt:lpwstr>
  </property>
</Properties>
</file>