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44320A" w:rsidTr="00884EF3">
        <w:trPr>
          <w:trHeight w:hRule="exact" w:val="8335"/>
        </w:trPr>
        <w:tc>
          <w:tcPr>
            <w:tcW w:w="10716" w:type="dxa"/>
            <w:vAlign w:val="center"/>
          </w:tcPr>
          <w:p w:rsidR="0044320A" w:rsidRDefault="0044320A" w:rsidP="00884EF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ХМАО - Югры от 30.04.2011 N 27-оз</w:t>
            </w:r>
            <w:r>
              <w:rPr>
                <w:sz w:val="48"/>
                <w:szCs w:val="48"/>
              </w:rPr>
              <w:br/>
              <w:t>(ред. от 23.02.2018)</w:t>
            </w:r>
            <w:r>
              <w:rPr>
                <w:sz w:val="48"/>
                <w:szCs w:val="48"/>
              </w:rPr>
              <w:br/>
              <w:t>"О реализации государственной молодежной политики в Ханты-Мансийском автономном округе - Югре"</w:t>
            </w:r>
            <w:r>
              <w:rPr>
                <w:sz w:val="48"/>
                <w:szCs w:val="48"/>
              </w:rPr>
              <w:br/>
              <w:t>(принят Думой Ханты-Мансийского автономного округа - Югры 29.04.2011)</w:t>
            </w:r>
          </w:p>
        </w:tc>
      </w:tr>
      <w:tr w:rsidR="0044320A" w:rsidTr="00884EF3">
        <w:trPr>
          <w:trHeight w:hRule="exact" w:val="3031"/>
        </w:trPr>
        <w:tc>
          <w:tcPr>
            <w:tcW w:w="10716" w:type="dxa"/>
            <w:vAlign w:val="center"/>
          </w:tcPr>
          <w:p w:rsidR="0044320A" w:rsidRDefault="0044320A" w:rsidP="00884EF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5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6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25.04.2019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44320A" w:rsidRDefault="0044320A" w:rsidP="00443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4320A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44320A" w:rsidRDefault="0044320A" w:rsidP="0044320A">
      <w:pPr>
        <w:pStyle w:val="ConsPlusNormal"/>
        <w:ind w:firstLine="540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44320A" w:rsidTr="00884EF3">
        <w:tc>
          <w:tcPr>
            <w:tcW w:w="5103" w:type="dxa"/>
          </w:tcPr>
          <w:p w:rsidR="0044320A" w:rsidRDefault="0044320A" w:rsidP="00884EF3">
            <w:pPr>
              <w:pStyle w:val="ConsPlusNormal"/>
            </w:pPr>
            <w:r>
              <w:t>30 апреля 2011 года</w:t>
            </w:r>
          </w:p>
        </w:tc>
        <w:tc>
          <w:tcPr>
            <w:tcW w:w="5103" w:type="dxa"/>
          </w:tcPr>
          <w:p w:rsidR="0044320A" w:rsidRDefault="0044320A" w:rsidP="00884EF3">
            <w:pPr>
              <w:pStyle w:val="ConsPlusNormal"/>
              <w:jc w:val="right"/>
            </w:pPr>
            <w:r>
              <w:t>N 27-оз</w:t>
            </w:r>
          </w:p>
        </w:tc>
      </w:tr>
    </w:tbl>
    <w:p w:rsidR="0044320A" w:rsidRDefault="0044320A" w:rsidP="004432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320A" w:rsidRDefault="0044320A" w:rsidP="0044320A">
      <w:pPr>
        <w:pStyle w:val="ConsPlusNormal"/>
        <w:jc w:val="center"/>
      </w:pPr>
    </w:p>
    <w:p w:rsidR="0044320A" w:rsidRDefault="0044320A" w:rsidP="0044320A">
      <w:pPr>
        <w:pStyle w:val="ConsPlusTitle"/>
        <w:jc w:val="center"/>
      </w:pPr>
      <w:r>
        <w:t>ЗАКОН</w:t>
      </w:r>
    </w:p>
    <w:p w:rsidR="0044320A" w:rsidRDefault="0044320A" w:rsidP="0044320A">
      <w:pPr>
        <w:pStyle w:val="ConsPlusTitle"/>
        <w:jc w:val="center"/>
      </w:pPr>
      <w:r>
        <w:t>ХАНТЫ-МАНСИЙСКОГО АВТОНОМНОГО ОКРУГА - ЮГРЫ</w:t>
      </w:r>
    </w:p>
    <w:p w:rsidR="0044320A" w:rsidRDefault="0044320A" w:rsidP="0044320A">
      <w:pPr>
        <w:pStyle w:val="ConsPlusTitle"/>
        <w:jc w:val="center"/>
      </w:pPr>
    </w:p>
    <w:p w:rsidR="0044320A" w:rsidRDefault="0044320A" w:rsidP="0044320A">
      <w:pPr>
        <w:pStyle w:val="ConsPlusTitle"/>
        <w:jc w:val="center"/>
      </w:pPr>
      <w:r>
        <w:t>О РЕАЛИЗАЦИИ ГОСУДАРСТВЕННОЙ МОЛОДЕЖНОЙ ПОЛИТИКИ</w:t>
      </w:r>
    </w:p>
    <w:p w:rsidR="0044320A" w:rsidRDefault="0044320A" w:rsidP="0044320A">
      <w:pPr>
        <w:pStyle w:val="ConsPlusTitle"/>
        <w:jc w:val="center"/>
      </w:pPr>
      <w:r>
        <w:t>В ХАНТЫ-МАНСИЙСКОМ АВТОНОМНОМ ОКРУГЕ - ЮГРЕ</w:t>
      </w:r>
    </w:p>
    <w:p w:rsidR="0044320A" w:rsidRDefault="0044320A" w:rsidP="0044320A">
      <w:pPr>
        <w:pStyle w:val="ConsPlusNormal"/>
        <w:jc w:val="center"/>
      </w:pPr>
    </w:p>
    <w:p w:rsidR="0044320A" w:rsidRDefault="0044320A" w:rsidP="0044320A">
      <w:pPr>
        <w:pStyle w:val="ConsPlusNormal"/>
        <w:jc w:val="center"/>
      </w:pPr>
      <w:r>
        <w:t>Принят Думой Ханты-Мансийского</w:t>
      </w:r>
    </w:p>
    <w:p w:rsidR="0044320A" w:rsidRDefault="0044320A" w:rsidP="0044320A">
      <w:pPr>
        <w:pStyle w:val="ConsPlusNormal"/>
        <w:jc w:val="center"/>
      </w:pPr>
      <w:r>
        <w:t>автономного округа - Югры 29 апреля 2011 года</w:t>
      </w:r>
    </w:p>
    <w:p w:rsidR="0044320A" w:rsidRDefault="0044320A" w:rsidP="0044320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4320A" w:rsidTr="00884EF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4320A" w:rsidRDefault="0044320A" w:rsidP="00884E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4320A" w:rsidRDefault="0044320A" w:rsidP="00884E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ХМАО - Югры от 01.07.2013 </w:t>
            </w:r>
            <w:hyperlink r:id="rId7" w:tooltip="Закон ХМАО - Югры от 01.07.2013 N 64-оз (ред. от 17.11.2016) &quot;О внесении изменений в отдельные Законы Ханты-Мансийского автономного округа - Югры&quot; (принят Думой Ханты-Мансийского автономного округа - Югры 27.06.2013){КонсультантПлюс}" w:history="1">
              <w:r>
                <w:rPr>
                  <w:color w:val="0000FF"/>
                </w:rPr>
                <w:t>N 64-оз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8" w:tooltip="Закон ХМАО - Югры от 30.09.2013 N 86-оз (ред. от 28.02.2019) &quot;О внесении изменений в отдельные Законы Ханты-Мансийского автономного округа - Югры&quot; (принят Думой Ханты-Мансийского автономного округа - Югры 27.09.2013){КонсультантПлюс}" w:history="1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>,</w:t>
            </w:r>
          </w:p>
          <w:p w:rsidR="0044320A" w:rsidRDefault="0044320A" w:rsidP="00884E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17.11.2016 </w:t>
            </w:r>
            <w:hyperlink r:id="rId9" w:tooltip="Закон ХМАО - Югры от 17.11.2016 N 96-оз &quot;О внесении изменений в отдельные законы Ханты-Мансийского автономного округа - Югры в связи с принятием Федерального закона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(принят Думой Ханты-Мансийского автономного округа - Югры 17.11.2016){КонсультантПлюс}" w:history="1">
              <w:r>
                <w:rPr>
                  <w:color w:val="0000FF"/>
                </w:rPr>
                <w:t>N 96-оз</w:t>
              </w:r>
            </w:hyperlink>
            <w:r>
              <w:rPr>
                <w:color w:val="392C69"/>
              </w:rPr>
              <w:t xml:space="preserve">, от 23.02.2018 </w:t>
            </w:r>
            <w:hyperlink r:id="rId10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4320A" w:rsidRDefault="0044320A" w:rsidP="0044320A">
      <w:pPr>
        <w:pStyle w:val="ConsPlusNormal"/>
        <w:jc w:val="center"/>
      </w:pPr>
    </w:p>
    <w:p w:rsidR="0044320A" w:rsidRDefault="0044320A" w:rsidP="0044320A">
      <w:pPr>
        <w:pStyle w:val="ConsPlusNormal"/>
        <w:ind w:firstLine="540"/>
        <w:jc w:val="both"/>
      </w:pPr>
      <w:r>
        <w:t>Настоящий Закон определяет правовые, организационные и социально-экономические механизмы участия органов государственной власти Ханты-Мансийского автономного округа - Югры в реализации государственной молодежной политики в Ханты-Мансийском автономном округе - Югре (далее также - автономный округ).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jc w:val="center"/>
        <w:outlineLvl w:val="0"/>
      </w:pPr>
      <w:r>
        <w:t>Глава I. ОБЩИЕ ПОЛОЖЕНИЯ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Для целей настоящего Закона используются следующие понятия: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1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</w:t>
        </w:r>
      </w:hyperlink>
      <w:r>
        <w:t xml:space="preserve"> ХМАО - Югры от 23.02.2018 N 14-оз;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молодые граждане, молодежь - лица в возрасте от 14 до 30 лет включительно (в случаях, определенных нормативными правовыми актами Российской Федерации и автономного округа, - до 35 и более лет), местом жительства которых является автономный округ;</w:t>
      </w:r>
    </w:p>
    <w:p w:rsidR="0044320A" w:rsidRDefault="0044320A" w:rsidP="0044320A">
      <w:pPr>
        <w:pStyle w:val="ConsPlusNormal"/>
        <w:jc w:val="both"/>
      </w:pPr>
      <w:r>
        <w:t xml:space="preserve">(в ред. </w:t>
      </w:r>
      <w:hyperlink r:id="rId12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 xml:space="preserve">молодая семья - семья, в которой возраст обоих супругов не превышает 30 лет, в том числе неполная семья, в которой возраст матери или отца не превышает 30 лет (в рамках </w:t>
      </w:r>
      <w:hyperlink r:id="rId13" w:tooltip="Постановление Правительства ХМАО - Югры от 23.12.2010 N 368-п (ред. от 28.11.2013) &quot;О целевой программе Ханты-Мансийского автономного округа - Югры &quot;Улучшение жилищных условий населения Ханты-Мансийского автономного округа - Югры на 2011 - 2013 годы и на период до 2015 года&quot;------------ Утратил силу или отменен{КонсультантПлюс}" w:history="1">
        <w:r>
          <w:rPr>
            <w:color w:val="0000FF"/>
          </w:rPr>
          <w:t>программы</w:t>
        </w:r>
      </w:hyperlink>
      <w:r>
        <w:t xml:space="preserve"> улучшения жилищных условий населения автономного округа - семья, в которой возраст обоих супругов не превышает 35 лет, в том числе неполная семья, в которой возраст матери или отца не превышает 35 лет);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молодые граждане, находящиеся в трудной жизненной ситуации, - молодые граждане,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самостоятельно, в том числе инвалиды и лица с ограниченными возможностями здоровья; жертвы насилия, вооруженных и межнациональных конфликтов, катастроф, стихийных бедствий; беженцы и вынужденные переселенцы; лица, освобожденные из учреждений уголовно-исправительной системы; лица из малоимущих семей; лица, не имеющие места жительства; иные категории молодых граждан, указанные в федеральном законодательстве и законодательстве автономного округа;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молодежный совещательно-консультативный орган - коллегиальный орган, состоящий из молодых граждан, созданный органами государственной власти Ханты-Мансийского автономного округа - Югры для участия молодежи в разработке, экспертизе, принятии и мониторинге реализации управленческих решений органов государственной власти автономного округа;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4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</w:t>
        </w:r>
      </w:hyperlink>
      <w:r>
        <w:t xml:space="preserve"> ХМАО - Югры от 23.02.2018 N 14-оз;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студенческое самоуправление - инициативная и самостоятельная деятельность студентов по решению жизненно важных вопросов организации обучения, быта, досуга;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молодежные и детские общественные объединения (далее - молодежные и детские объединения) - добровольные объединения молодежи и детей, созданные на основе общности интересов для удовлетворения духовных и иных нематериальных потребностей;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lastRenderedPageBreak/>
        <w:t xml:space="preserve">абзацы десятый - одиннадцатый утратили силу. - </w:t>
      </w:r>
      <w:hyperlink r:id="rId15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</w:t>
        </w:r>
      </w:hyperlink>
      <w:r>
        <w:t xml:space="preserve"> ХМАО - Югры от 23.02.2018 N 14-оз;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талантливая молодежь, талантливые дети - молодые граждане, местом жительства которых является автономный округ, добившиеся результатов в сферах науки, техники, образования, искусства, культуры, спорта и обеспечивающие инновационное развитие экономики и социальной сферы, укрепление обороноспособности страны;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6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</w:t>
        </w:r>
      </w:hyperlink>
      <w:r>
        <w:t xml:space="preserve"> ХМАО - Югры от 23.02.2018 N 14-оз.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 xml:space="preserve">Иные понятия, используемые в настоящем Законе, применяются в том же значении, что и в федеральном законодательстве, </w:t>
      </w:r>
      <w:hyperlink r:id="rId17" w:tooltip="Распоряжение Правительства РФ от 29.11.2014 N 2403-р &lt;Об утверждении Основ государственной молодежной политики Российской Федерации на период до 2025 года&gt;{КонсультантПлюс}" w:history="1">
        <w:r>
          <w:rPr>
            <w:color w:val="0000FF"/>
          </w:rPr>
          <w:t>Основах</w:t>
        </w:r>
      </w:hyperlink>
      <w:r>
        <w:t xml:space="preserve"> государственной молодежной политики Российской Федерации на период до 2025 года.</w:t>
      </w:r>
    </w:p>
    <w:p w:rsidR="0044320A" w:rsidRDefault="0044320A" w:rsidP="0044320A">
      <w:pPr>
        <w:pStyle w:val="ConsPlusNormal"/>
        <w:jc w:val="both"/>
      </w:pPr>
      <w:r>
        <w:t xml:space="preserve">(абзац введен </w:t>
      </w:r>
      <w:hyperlink r:id="rId18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Законом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2. Законодательство Ханты-Мансийского автономного округа - Югры в сфере реализации государственной молодежной политики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 xml:space="preserve">Законодательство Ханты-Мансийского автономного округа - Югры в сфере реализации государственной молодежной политики основано на общепризнанных принципах и нормах международного права, </w:t>
      </w:r>
      <w:hyperlink r:id="rId1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 законодательстве, </w:t>
      </w:r>
      <w:hyperlink r:id="rId20" w:tooltip="&quot;Устав (Основной закон) Ханты-Мансийского автономного округа - Югры&quot; от 26.04.1995 N 4-оз (принят Думой Ханты-Мансийского автономного округа 26.04.1995) (ред. от 28.03.2019){КонсультантПлюс}" w:history="1">
        <w:r>
          <w:rPr>
            <w:color w:val="0000FF"/>
          </w:rPr>
          <w:t>Уставе</w:t>
        </w:r>
      </w:hyperlink>
      <w:r>
        <w:t xml:space="preserve"> (Основном законе) Ханты-Мансийского автономного округа - Югры, состоит из настоящего Закона, принимаемых в соответствии с ним законов и иных нормативных правовых актов автономного округа.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3. Принципы, цели и приоритетные задачи реализации государственной молодежной политики</w:t>
      </w:r>
    </w:p>
    <w:p w:rsidR="0044320A" w:rsidRDefault="0044320A" w:rsidP="0044320A">
      <w:pPr>
        <w:pStyle w:val="ConsPlusNormal"/>
        <w:ind w:firstLine="540"/>
        <w:jc w:val="both"/>
      </w:pPr>
      <w:r>
        <w:t xml:space="preserve">(в ред. </w:t>
      </w:r>
      <w:hyperlink r:id="rId21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Государственная молодежная политика реализуется в автономном округе в соответствии с основными принципами, целями и приоритетными задачами, определенными федеральным законодательством.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4. Полномочия органов государственной власти Ханты-Мансийского автономного округа - Югры в сфере реализации государственной молодежной политики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1. В целях реализации государственной молодежной политики Дума Ханты-Мансийского автономного округа - Югры (далее - Дума автономного округа) в пределах своих полномочий принимает законы автономного округа и осуществляет контроль за их исполнением.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2. В целях реализации государственной молодежной политики Губернатор Ханты-Мансийского автономного округа - Югры (далее - Губернатор автономного округа) в пределах своих полномочий: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 xml:space="preserve">1) утратил силу. - </w:t>
      </w:r>
      <w:hyperlink r:id="rId22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</w:t>
        </w:r>
      </w:hyperlink>
      <w:r>
        <w:t xml:space="preserve"> ХМАО - Югры от 23.02.2018 N 14-оз;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2) обеспечивает координацию деятельности исполнительных органов государственной власти автономного округа, реализующих государственную молодежную политику, и иных органов государственной власти автономного округа и в соответствии с федеральным законодательством может организовывать взаимодействие исполнительных органов государственной власти автономного округа, реализующих государственную молодежную политику, с федеральными органами исполнительной власти и их территориальными органами, органами местного самоуправления, ассоциацией "Совет муниципальных образований Ханты-Мансийского автономного округа - Югры" и общественными объединениями;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3) осуществляет иные полномочия, предусмотренные федеральными законами и законами автономного округа.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3. В целях реализации государственной молодежной политики Правительство Ханты-Мансийского автономного округа - Югры (далее - Правительство автономного округа) в пределах своих полномочий: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1) обеспечивает достижение целей и решает приоритетные задачи реализации государственной молодежной политики в автономном округе;</w:t>
      </w:r>
    </w:p>
    <w:p w:rsidR="0044320A" w:rsidRDefault="0044320A" w:rsidP="0044320A">
      <w:pPr>
        <w:pStyle w:val="ConsPlusNormal"/>
        <w:jc w:val="both"/>
      </w:pPr>
      <w:r>
        <w:t xml:space="preserve">(в ред. </w:t>
      </w:r>
      <w:hyperlink r:id="rId23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lastRenderedPageBreak/>
        <w:t>2) утверждает государственные программы автономного округа по реализации государственной молодежной политики, определяет порядок принятия решений об их разработке, порядок формирования и реализации указанных программ;</w:t>
      </w:r>
    </w:p>
    <w:p w:rsidR="0044320A" w:rsidRDefault="0044320A" w:rsidP="0044320A">
      <w:pPr>
        <w:pStyle w:val="ConsPlusNormal"/>
        <w:jc w:val="both"/>
      </w:pPr>
      <w:r>
        <w:t xml:space="preserve">(пп. 2 в ред. </w:t>
      </w:r>
      <w:hyperlink r:id="rId24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3) принимает нормативные правовые акты в сфере реализации государственной молодежной политики в автономном округе;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4) создает коллегиальный совещательный орган в целях совершенствования деятельности в сфере реализации государственной молодежной политики в автономном округе;</w:t>
      </w:r>
    </w:p>
    <w:p w:rsidR="0044320A" w:rsidRDefault="0044320A" w:rsidP="0044320A">
      <w:pPr>
        <w:pStyle w:val="ConsPlusNormal"/>
        <w:jc w:val="both"/>
      </w:pPr>
      <w:r>
        <w:t xml:space="preserve">(пп. 4 в ред. </w:t>
      </w:r>
      <w:hyperlink r:id="rId25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4.1) организует методическое и информационное обеспечение в сфере реализации государственной молодежной политики в автономном округе;</w:t>
      </w:r>
    </w:p>
    <w:p w:rsidR="0044320A" w:rsidRDefault="0044320A" w:rsidP="0044320A">
      <w:pPr>
        <w:pStyle w:val="ConsPlusNormal"/>
        <w:jc w:val="both"/>
      </w:pPr>
      <w:r>
        <w:t xml:space="preserve">(пп. 4.1 введен </w:t>
      </w:r>
      <w:hyperlink r:id="rId26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Законом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4.2) создает организации, осуществляющие деятельность в сфере реализации государственной молодежной политики в автономном округе;</w:t>
      </w:r>
    </w:p>
    <w:p w:rsidR="0044320A" w:rsidRDefault="0044320A" w:rsidP="0044320A">
      <w:pPr>
        <w:pStyle w:val="ConsPlusNormal"/>
        <w:jc w:val="both"/>
      </w:pPr>
      <w:r>
        <w:t xml:space="preserve">(пп. 4.2 введен </w:t>
      </w:r>
      <w:hyperlink r:id="rId27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Законом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4.3) содействует развитию инфраструктуры для реализации молодежной политики в автономном округе;</w:t>
      </w:r>
    </w:p>
    <w:p w:rsidR="0044320A" w:rsidRDefault="0044320A" w:rsidP="0044320A">
      <w:pPr>
        <w:pStyle w:val="ConsPlusNormal"/>
        <w:jc w:val="both"/>
      </w:pPr>
      <w:r>
        <w:t xml:space="preserve">(пп. 4.3 введен </w:t>
      </w:r>
      <w:hyperlink r:id="rId28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Законом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4.4) устанавливает порядок ведения реестра межрегиональных, региональных и местных молодежных и детских объединений, пользующихся государственной поддержкой;</w:t>
      </w:r>
    </w:p>
    <w:p w:rsidR="0044320A" w:rsidRDefault="0044320A" w:rsidP="0044320A">
      <w:pPr>
        <w:pStyle w:val="ConsPlusNormal"/>
        <w:jc w:val="both"/>
      </w:pPr>
      <w:r>
        <w:t xml:space="preserve">(пп. 4.4 введен </w:t>
      </w:r>
      <w:hyperlink r:id="rId29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Законом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5) содействует в развитии международных, межрегиональных и межмуниципальных связей в сфере реализации государственной молодежной политики;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6) осуществляет иные полномочия, предусмотренные федеральными законами и законами автономного округа.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4. Отдельные государственные полномочия по реализации государственной молодежной политики в автономном округе в установленном порядке могут быть переданы органам местного самоуправления.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5. Молодежные совещательно-консультативные органы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1. Молодежные совещательно-консультативные органы принимают участие в разработке, экспертизе, принятии и мониторинге реализации управленческих решений органов государственной власти автономного округа.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2. Молодежные совещательно-консультативные органы могут разрабатывать рекомендации по: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1) определению приоритетных направлений развития автономного округа;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2) определению приоритетных направлений деятельности органов государственной власти автономного округа по реализации государственной молодежной политики;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3) финансовому обеспечению реализации государственной молодежной политики в автономном округе.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3. Молодежные совещательно-консультативные органы имеют право участвовать в обсуждении органами государственной власти автономного округа проектов нормативных правовых актов по вопросам реализации государственной молодежной политики.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4. Порядок образования и деятельности молодежных совещательно-консультативных органов определяется органами государственной власти автономного округа, при которых они создаются.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5. Исполнительные органы государственной власти автономного округа при составлении проекта бюджета автономного округа рассматривают предложения молодежных совещательно-</w:t>
      </w:r>
      <w:r>
        <w:lastRenderedPageBreak/>
        <w:t>консультативных органов по финансовому обеспечению реализации государственной молодежной политики.</w:t>
      </w:r>
    </w:p>
    <w:p w:rsidR="0044320A" w:rsidRDefault="0044320A" w:rsidP="0044320A">
      <w:pPr>
        <w:pStyle w:val="ConsPlusNormal"/>
        <w:jc w:val="both"/>
      </w:pPr>
      <w:r>
        <w:t xml:space="preserve">(в ред. </w:t>
      </w:r>
      <w:hyperlink r:id="rId30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jc w:val="center"/>
        <w:outlineLvl w:val="0"/>
      </w:pPr>
      <w:r>
        <w:t>Глава II. РЕАЛИЗАЦИЯ ГОСУДАРСТВЕННОЙ МОЛОДЕЖНОЙ ПОЛИТИКИ</w:t>
      </w:r>
    </w:p>
    <w:p w:rsidR="0044320A" w:rsidRDefault="0044320A" w:rsidP="0044320A">
      <w:pPr>
        <w:pStyle w:val="ConsPlusTitle"/>
        <w:jc w:val="center"/>
      </w:pPr>
      <w:r>
        <w:t>ОРГАНАМИ ГОСУДАРСТВЕННОЙ ВЛАСТИ</w:t>
      </w:r>
    </w:p>
    <w:p w:rsidR="0044320A" w:rsidRDefault="0044320A" w:rsidP="0044320A">
      <w:pPr>
        <w:pStyle w:val="ConsPlusTitle"/>
        <w:jc w:val="center"/>
      </w:pPr>
      <w:r>
        <w:t>ХАНТЫ-МАНСИЙСКОГО АВТОНОМНОГО ОКРУГА - ЮГРЫ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6. Основные мероприятия органов государственной власти Ханты-Мансийского автономного округа - Югры по реализации государственной молодежной политики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Органы государственной власти Ханты-Мансийского автономного округа - Югры осуществляют следующие основные мероприятия:</w:t>
      </w:r>
    </w:p>
    <w:p w:rsidR="0044320A" w:rsidRDefault="0044320A" w:rsidP="0044320A">
      <w:pPr>
        <w:pStyle w:val="ConsPlusNormal"/>
        <w:jc w:val="both"/>
      </w:pPr>
      <w:r>
        <w:t xml:space="preserve">(в ред. </w:t>
      </w:r>
      <w:hyperlink r:id="rId31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1) поддержка молодежи в сфере труда и занятости;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2) содействие в развитии предпринимательской и инновационной деятельности молодежи;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3) поддержка молодой семьи;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4) поддержка молодых граждан, находящихся в трудной жизненной ситуации;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5) поддержка талантливой молодежи;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6) обеспечение прав молодежи в сферах творчества, культуры и досуга;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7) содействие в физическом развитии и оздоровлении молодежи;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8) создание условий для духовно-нравственного, гражданско-патриотического воспитания молодежи и развития молодежной добровольческой (волонтерской) деятельности;</w:t>
      </w:r>
    </w:p>
    <w:p w:rsidR="0044320A" w:rsidRDefault="0044320A" w:rsidP="0044320A">
      <w:pPr>
        <w:pStyle w:val="ConsPlusNormal"/>
        <w:jc w:val="both"/>
      </w:pPr>
      <w:r>
        <w:t xml:space="preserve">(п. 8 в ред. </w:t>
      </w:r>
      <w:hyperlink r:id="rId32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9) профилактика негативных проявлений в молодежной среде;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10) поддержка деятельности межрегиональных, региональных и местных молодежных и детских объединений;</w:t>
      </w:r>
    </w:p>
    <w:p w:rsidR="0044320A" w:rsidRDefault="0044320A" w:rsidP="0044320A">
      <w:pPr>
        <w:pStyle w:val="ConsPlusNormal"/>
        <w:jc w:val="both"/>
      </w:pPr>
      <w:r>
        <w:t xml:space="preserve">(п. 10 в ред. </w:t>
      </w:r>
      <w:hyperlink r:id="rId33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11) создание условий для участия молодых граждан в межрегиональных и международных образовательных, культурных, научно-технических и социальных программах и проектах.</w:t>
      </w:r>
    </w:p>
    <w:p w:rsidR="0044320A" w:rsidRDefault="0044320A" w:rsidP="0044320A">
      <w:pPr>
        <w:pStyle w:val="ConsPlusNormal"/>
        <w:jc w:val="both"/>
      </w:pPr>
      <w:r>
        <w:t xml:space="preserve">(в ред. </w:t>
      </w:r>
      <w:hyperlink r:id="rId34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7. Поддержка молодежи в сфере труда и занятости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Органы государственной власти автономного округа оказывают поддержку молодежи в сфере труда и занятости посредством: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1) взаимодействия с профессиональными образовательными организациями и образовательными организациями высшего образования автономного округа по трудоустройству выпускников;</w:t>
      </w:r>
    </w:p>
    <w:p w:rsidR="0044320A" w:rsidRDefault="0044320A" w:rsidP="0044320A">
      <w:pPr>
        <w:pStyle w:val="ConsPlusNormal"/>
        <w:jc w:val="both"/>
      </w:pPr>
      <w:r>
        <w:t xml:space="preserve">(в ред. Законов ХМАО - Югры от 01.07.2013 </w:t>
      </w:r>
      <w:hyperlink r:id="rId35" w:tooltip="Закон ХМАО - Югры от 01.07.2013 N 64-оз (ред. от 17.11.2016) &quot;О внесении изменений в отдельные Законы Ханты-Мансийского автономного округа - Югры&quot; (принят Думой Ханты-Мансийского автономного округа - Югры 27.06.2013){КонсультантПлюс}" w:history="1">
        <w:r>
          <w:rPr>
            <w:color w:val="0000FF"/>
          </w:rPr>
          <w:t>N 64-оз</w:t>
        </w:r>
      </w:hyperlink>
      <w:r>
        <w:t xml:space="preserve">, от 30.09.2013 </w:t>
      </w:r>
      <w:hyperlink r:id="rId36" w:tooltip="Закон ХМАО - Югры от 30.09.2013 N 86-оз (ред. от 28.02.2019) &quot;О внесении изменений в отдельные Законы Ханты-Мансийского автономного округа - Югры&quot; (принят Думой Ханты-Мансийского автономного округа - Югры 27.09.2013){КонсультантПлюс}" w:history="1">
        <w:r>
          <w:rPr>
            <w:color w:val="0000FF"/>
          </w:rPr>
          <w:t>N 86-оз</w:t>
        </w:r>
      </w:hyperlink>
      <w:r>
        <w:t>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2) разработки, утверждения и реализации программ и мероприятий по профессиональному самоопределению молодежи на рынке труда, развитию моделей и форм вовлечения молодежи в трудовую и экономическую деятельность, обеспечению участия молодежи в реализации федеральных программ, если иное не установлено федеральным законодательством;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3) содействия в создании центров консультирования по вопросам выбора профессии, трудоустройства и трудового законодательства;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4) создания актуализированной базы данных о свободных рабочих местах и вакансиях, в том числе временных и сезонных, для молодых граждан, обучающихся в профессиональных образовательных организациях, находящихся на территории автономного округа;</w:t>
      </w:r>
    </w:p>
    <w:p w:rsidR="0044320A" w:rsidRDefault="0044320A" w:rsidP="0044320A">
      <w:pPr>
        <w:pStyle w:val="ConsPlusNormal"/>
        <w:jc w:val="both"/>
      </w:pPr>
      <w:r>
        <w:lastRenderedPageBreak/>
        <w:t xml:space="preserve">(в ред. </w:t>
      </w:r>
      <w:hyperlink r:id="rId37" w:tooltip="Закон ХМАО - Югры от 01.07.2013 N 64-оз (ред. от 17.11.2016) &quot;О внесении изменений в отдельные Законы Ханты-Мансийского автономного округа - Югры&quot; (принят Думой Ханты-Мансийского автономного округа - Югры 27.06.2013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01.07.2013 N 64-оз)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5) разработки, утверждения и реализации программ содействия временному трудоустройству молодежи;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6) содействия в социально-трудовой адаптации молодых граждан, находящихся в трудной жизненной ситуации;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7) содействия в организации и проведении стажировок, студенческих практик и иных мероприятий с целью трудоустройства и профессиональной адаптации молодых граждан, обучающихся в профессиональных образовательных организациях, находящихся на территории автономного округа;</w:t>
      </w:r>
    </w:p>
    <w:p w:rsidR="0044320A" w:rsidRDefault="0044320A" w:rsidP="0044320A">
      <w:pPr>
        <w:pStyle w:val="ConsPlusNormal"/>
        <w:jc w:val="both"/>
      </w:pPr>
      <w:r>
        <w:t xml:space="preserve">(в ред. </w:t>
      </w:r>
      <w:hyperlink r:id="rId38" w:tooltip="Закон ХМАО - Югры от 01.07.2013 N 64-оз (ред. от 17.11.2016) &quot;О внесении изменений в отдельные Законы Ханты-Мансийского автономного округа - Югры&quot; (принят Думой Ханты-Мансийского автономного округа - Югры 27.06.2013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01.07.2013 N 64-оз)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8) осуществления иных мер, предусмотренных федеральным законодательством и законодательством автономного округа.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8. Содействие в развитии предпринимательской и инновационной деятельности молодежи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Органы государственной власти автономного округа оказывают содействие в развитии предпринимательской и инновационной деятельности молодежи посредством: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1) разработки, утверждения и реализации программ и мероприятий в сфере предпринимательской и инновационной деятельности молодежи;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2) проведения мероприятий по обучению молодых граждан основам предпринимательской, инновационной деятельности и развитию у них предпринимательских навыков, предоставлению информационно-консультативной поддержки молодым предпринимателям и инноваторам;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3) разработки и реализации мер материально-технической и финансовой поддержки деятельности молодежных учебных организаций, создаваемых в образовательных организациях высшего образования автономного округа, бизнес-инкубаторов, учебно-деловых и инновационных центров, постоянно действующих выставок для начинающих предпринимателей и инноваторов;</w:t>
      </w:r>
    </w:p>
    <w:p w:rsidR="0044320A" w:rsidRDefault="0044320A" w:rsidP="0044320A">
      <w:pPr>
        <w:pStyle w:val="ConsPlusNormal"/>
        <w:jc w:val="both"/>
      </w:pPr>
      <w:r>
        <w:t xml:space="preserve">(в ред. </w:t>
      </w:r>
      <w:hyperlink r:id="rId39" w:tooltip="Закон ХМАО - Югры от 30.09.2013 N 86-оз (ред. от 28.02.2019) &quot;О внесении изменений в отдельные Законы Ханты-Мансийского автономного округа - Югры&quot; (принят Думой Ханты-Мансийского автономного округа - Югры 27.09.2013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4) содействия в коммерциализации результатов научных и научно-технических исследований и разработок молодых граждан;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5) содействия в подготовке и переподготовке кадров для субъектов малого предпринимательства;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6) содействия в социальной и психологической адаптации выпускников образовательных организаций среднего профессионального и высшего образования, находящихся на территории автономного округа;</w:t>
      </w:r>
    </w:p>
    <w:p w:rsidR="0044320A" w:rsidRDefault="0044320A" w:rsidP="0044320A">
      <w:pPr>
        <w:pStyle w:val="ConsPlusNormal"/>
        <w:jc w:val="both"/>
      </w:pPr>
      <w:r>
        <w:t xml:space="preserve">(в ред. </w:t>
      </w:r>
      <w:hyperlink r:id="rId40" w:tooltip="Закон ХМАО - Югры от 01.07.2013 N 64-оз (ред. от 17.11.2016) &quot;О внесении изменений в отдельные Законы Ханты-Мансийского автономного округа - Югры&quot; (принят Думой Ханты-Мансийского автономного округа - Югры 27.06.2013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01.07.2013 N 64-оз)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7) популяризации положительного опыта предпринимательской и инновационной деятельности молодежи;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8) осуществления иных мер, предусмотренных федеральным законодательством и законодательством автономного округа.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9. Поддержка молодой семьи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Органы государственной власти автономного округа оказывают поддержку молодым семьям, местом жительства которых является автономный округ, посредством: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1) разработки, утверждения и реализации программ улучшения жилищных условий молодых семей, содействия в решении их социально-экономических и бытовых проблем;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2) предоставления молодым семьям, признанным нуждающимися в улучшении жилищных условий, компенсации части процентной ставки по кредитным договорам, заключенным с целью улучшения жилищных условий, а также предоставления субсидий на имеющихся детей;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lastRenderedPageBreak/>
        <w:t>3) развития системы учреждений автономного округа, осуществляющих консультирование по социально-правовым и психолого-педагогическим вопросам;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3.1) воспитание в молодежной среде позитивного отношения к семье и браку;</w:t>
      </w:r>
    </w:p>
    <w:p w:rsidR="0044320A" w:rsidRDefault="0044320A" w:rsidP="0044320A">
      <w:pPr>
        <w:pStyle w:val="ConsPlusNormal"/>
        <w:jc w:val="both"/>
      </w:pPr>
      <w:r>
        <w:t xml:space="preserve">(п. 3.1 введен </w:t>
      </w:r>
      <w:hyperlink r:id="rId41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Законом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3.2) формирование образа благополучной молодой российской семьи, живущей в зарегистрированном браке, ориентированной на рождение и воспитание нескольких детей, занимающейся их воспитанием и развитием на основе традиционной для России системы ценностей;</w:t>
      </w:r>
    </w:p>
    <w:p w:rsidR="0044320A" w:rsidRDefault="0044320A" w:rsidP="0044320A">
      <w:pPr>
        <w:pStyle w:val="ConsPlusNormal"/>
        <w:jc w:val="both"/>
      </w:pPr>
      <w:r>
        <w:t xml:space="preserve">(п. 3.2 введен </w:t>
      </w:r>
      <w:hyperlink r:id="rId42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Законом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3.3) развитие системы информирования молодежи о государственных и иных программах поддержки молодых семей, а также системы психологической, медицинской, образовательной и юридической помощи молодым семьям;</w:t>
      </w:r>
    </w:p>
    <w:p w:rsidR="0044320A" w:rsidRDefault="0044320A" w:rsidP="0044320A">
      <w:pPr>
        <w:pStyle w:val="ConsPlusNormal"/>
        <w:jc w:val="both"/>
      </w:pPr>
      <w:r>
        <w:t xml:space="preserve">(п. 3.3 введен </w:t>
      </w:r>
      <w:hyperlink r:id="rId43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Законом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4) осуществления иных мер, предусмотренных федеральным законодательством и законодательством автономного округа.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10. Поддержка молодых граждан, находящихся в трудной жизненной ситуации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Органы государственной власти автономного округа оказывают поддержку молодым гражданам, находящимся в трудной жизненной ситуации, посредством: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1) разработки, утверждения и реализации программ содействия молодым гражданам, находящимся в трудной жизненной ситуации;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2) поддержки центров, осуществляющих консультирование молодых граждан, находящихся в трудной жизненной ситуации, по социально-правовым вопросам;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3) выпуска и распространения информационных материалов и методических пособий для молодых граждан, находящихся в трудной жизненной ситуации;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4) осуществления иных мер, предусмотренных федеральным законодательством и законодательством автономного округа.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11. Поддержка талантливой молодежи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Органы государственной власти автономного округа оказывают поддержку талантливой молодежи посредством: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1) разработки, утверждения и реализации программ, направленных на интеллектуальное, творческое и физическое развитие молодых граждан;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2) создания при Правительстве автономного округа молодежных совещательно-консультативных органов, состоящих из молодых ученых и специалистов;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3) учреждения премий, стипендий, грантов талантливым молодым гражданам;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4) содействия в организации практического применения разработок молодых ученых;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5) содействия в создании творческих мастерских, школ и объединений, а также частных образовательных организаций;</w:t>
      </w:r>
    </w:p>
    <w:p w:rsidR="0044320A" w:rsidRDefault="0044320A" w:rsidP="0044320A">
      <w:pPr>
        <w:pStyle w:val="ConsPlusNormal"/>
        <w:jc w:val="both"/>
      </w:pPr>
      <w:r>
        <w:t xml:space="preserve">(в ред. </w:t>
      </w:r>
      <w:hyperlink r:id="rId44" w:tooltip="Закон ХМАО - Югры от 01.07.2013 N 64-оз (ред. от 17.11.2016) &quot;О внесении изменений в отдельные Законы Ханты-Мансийского автономного округа - Югры&quot; (принят Думой Ханты-Мансийского автономного округа - Югры 27.06.2013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01.07.2013 N 64-оз)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6) организации и проведения конкурсов, выставок, фестивалей, семинаров, концертов, симпозиумов, конференций и других мероприятий с целью выявления талантливых молодых граждан и ознакомления с их творческими достижениями;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7) создания условий для участия талантливой молодежи в творческих конкурсах, проводимых в автономном округе, а также в межрегиональных, всероссийских, международных творческих конкурсах;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 xml:space="preserve">8) поддержки участия талантливых молодых граждан во всероссийских, международных </w:t>
      </w:r>
      <w:r>
        <w:lastRenderedPageBreak/>
        <w:t>инновационных проектах и программах;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9) содействия в обучении, переподготовке и стажировке талантливых молодых граждан в образовательных организациях и научных учреждениях;</w:t>
      </w:r>
    </w:p>
    <w:p w:rsidR="0044320A" w:rsidRDefault="0044320A" w:rsidP="0044320A">
      <w:pPr>
        <w:pStyle w:val="ConsPlusNormal"/>
        <w:jc w:val="both"/>
      </w:pPr>
      <w:r>
        <w:t xml:space="preserve">(в ред. </w:t>
      </w:r>
      <w:hyperlink r:id="rId45" w:tooltip="Закон ХМАО - Югры от 01.07.2013 N 64-оз (ред. от 17.11.2016) &quot;О внесении изменений в отдельные Законы Ханты-Мансийского автономного округа - Югры&quot; (принят Думой Ханты-Мансийского автономного округа - Югры 27.06.2013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01.07.2013 N 64-оз)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10) осуществления иных мер, предусмотренных федеральным законодательством, законодательством автономного округа.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12. Обеспечение прав молодежи в сферах творчества, культуры и досуга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Органы государственной власти автономного округа оказывают содействие в обеспечении прав молодежи в сферах творчества, культуры и досуга посредством: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1) разработки, утверждения и реализации программ по выявлению, поддержке и развитию потенциала молодежи в сферах творчества, культуры и досуга;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2) содействия в реализации прав молодых граждан на свободу творчества, культурную деятельность, удовлетворение духовных потребностей и приобщение к ценностям отечественной и мировой культуры;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3) содействия в развитии сферы досуга, обеспечении разнообразия культурно-досуговой деятельности молодежи;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4) содействия средствам массовой информации в создании познавательных, развивающих, обучающих и воспитательных программ и сюжетов, способствующих процессу социализации молодежи;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4.1) вовлечения молодежи в реализацию программ по сохранению российской культуры, популяризации русского литературного языка;</w:t>
      </w:r>
    </w:p>
    <w:p w:rsidR="0044320A" w:rsidRDefault="0044320A" w:rsidP="0044320A">
      <w:pPr>
        <w:pStyle w:val="ConsPlusNormal"/>
        <w:jc w:val="both"/>
      </w:pPr>
      <w:r>
        <w:t xml:space="preserve">(п. 4.1 введен </w:t>
      </w:r>
      <w:hyperlink r:id="rId46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Законом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5) осуществления иных мер, предусмотренных федеральным законодательством и законодательством автономного округа.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13. Содействие в физическом развитии и оздоровлении молодежи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Органы государственной власти автономного округа оказывают содействие в физическом развитии и оздоровлении молодежи посредством: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1) разработки, утверждения и реализации программ по оздоровлению молодежи, популяризации здорового образа жизни, привлечению молодежи к занятиям физической культурой и спортом;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2) развития инфраструктуры активного отдыха и спорта;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3) развития детско-юношеского, молодежного и студенческого спорта, в том числе технических и прикладных видов спорта;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4) осуществления иных мер, предусмотренных федеральным законодательством и законодательством автономного округа.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14. Создание условий для духовно-нравственного, гражданско-патриотического воспитания молодежи и развития молодежной добровольческой (волонтерской) деятельности</w:t>
      </w:r>
    </w:p>
    <w:p w:rsidR="0044320A" w:rsidRDefault="0044320A" w:rsidP="0044320A">
      <w:pPr>
        <w:pStyle w:val="ConsPlusNormal"/>
        <w:ind w:firstLine="540"/>
        <w:jc w:val="both"/>
      </w:pPr>
      <w:r>
        <w:t xml:space="preserve">(в ред. </w:t>
      </w:r>
      <w:hyperlink r:id="rId47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Органы государственной власти автономного округа создают условия для духовно-нравственного, гражданско-патриотического воспитания молодежи и развития молодежной добровольческой (волонтерской) деятельности в соответствии с федеральным законодательством и законодательством автономного округа.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15. Профилактика негативных проявлений в молодежной среде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lastRenderedPageBreak/>
        <w:t>Органы государственной власти автономного округа осуществляют профилактику негативных проявлений в молодежной среде посредством: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1) разработки, утверждения и реализации программ, направленных на профилактику алкоголизма, наркомании и иных негативных проявлений;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2) организации адресной воспитательной работы с молодыми гражданами, состоящими на учете в комиссиях по делам несовершеннолетних и защите их прав, по формированию навыков ведения здорового образа жизни;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3) поддержки деятельности организаций, безвозмездно оказывающих психологическую и иную помощь по социальной адаптации молодых граждан, употребляющих спиртные напитки, наркотики, освободившихся из учреждений уголовно-исполнительной системы;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4) реализации мероприятий, направленных на предотвращение разжигания социальной, расовой, национальной и религиозной розни;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5) реализации мероприятий, направленных на формирование культуры семейных отношений в молодежной среде;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6) опубликования в средствах массовой информации сведений о мероприятиях, пропагандирующих ценности семейной жизни;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7) осуществления иных мер, предусмотренных федеральным законодательством и законодательством автономного округа.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16. Поддержка деятельности межрегиональных, региональных и местных молодежных и детских объединений</w:t>
      </w:r>
    </w:p>
    <w:p w:rsidR="0044320A" w:rsidRDefault="0044320A" w:rsidP="0044320A">
      <w:pPr>
        <w:pStyle w:val="ConsPlusNormal"/>
        <w:jc w:val="both"/>
      </w:pPr>
      <w:r>
        <w:t xml:space="preserve">(в ред. </w:t>
      </w:r>
      <w:hyperlink r:id="rId48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1. В целях поддержки деятельности молодежных и детских объединений в автономном округе создаются условия для участия молодых граждан в реализации государственной молодежной политики непосредственно или через молодежные и детские объединения и их ассоциации.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2. Думой автономного округа с привлечением представителей молодежных объединений создается молодежная палата при Думе автономного округа, которая является совещательным и консультативным органом и осуществляет свою деятельность на общественных началах.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По решению органов местного самоуправления в соответствующих муниципальных образованиях автономного округа могут создаваться молодежные консультативно-совещательные структуры при органах местного самоуправления. Цели, задачи, порядок создания и деятельности молодежных консультативно-совещательных структур при органах местного самоуправления определяются муниципальными правовыми актами.</w:t>
      </w:r>
    </w:p>
    <w:p w:rsidR="0044320A" w:rsidRDefault="0044320A" w:rsidP="0044320A">
      <w:pPr>
        <w:pStyle w:val="ConsPlusNormal"/>
        <w:jc w:val="both"/>
      </w:pPr>
      <w:r>
        <w:t xml:space="preserve">(в ред. </w:t>
      </w:r>
      <w:hyperlink r:id="rId49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3. Молодежные и детские объединения вправе вносить в органы государственной власти автономного округа предложения, касающиеся реализации государственной молодежной политики. Указанные предложения рассматриваются уполномоченным Губернатором автономного округа исполнительным органом государственной власти автономного округа и при необходимости вносятся на рассмотрение Губернатора автономного округа, Правительства автономного округа или Думы автономного округа.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4. Молодежные и детские объединения могут участвовать в конкурсах проектов и программ на соискание государственных грантов в сфере реализации государственной молодежной политики.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5. Молодежным и детским объединениям предоставляется финансовая, имущественная, информационная, консультационная и иная поддержка в соответствии с федеральным законодательством и законодательством автономного округа.</w:t>
      </w:r>
    </w:p>
    <w:p w:rsidR="0044320A" w:rsidRDefault="0044320A" w:rsidP="0044320A">
      <w:pPr>
        <w:pStyle w:val="ConsPlusNormal"/>
        <w:jc w:val="both"/>
      </w:pPr>
      <w:r>
        <w:t xml:space="preserve">(п. 5 введен </w:t>
      </w:r>
      <w:hyperlink r:id="rId50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Законом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 xml:space="preserve">6. Молодежные и детские объединения, пользующиеся государственной поддержкой, включаются в реестр межрегиональных, региональных и местных молодежных и детских общественных объединений, пользующихся государственной поддержкой, в порядке, </w:t>
      </w:r>
      <w:r>
        <w:lastRenderedPageBreak/>
        <w:t>установленном Правительством автономного округа.</w:t>
      </w:r>
    </w:p>
    <w:p w:rsidR="0044320A" w:rsidRDefault="0044320A" w:rsidP="0044320A">
      <w:pPr>
        <w:pStyle w:val="ConsPlusNormal"/>
        <w:jc w:val="both"/>
      </w:pPr>
      <w:r>
        <w:t xml:space="preserve">(п. 6 введен </w:t>
      </w:r>
      <w:hyperlink r:id="rId51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Законом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17. Создание условий для участия молодых граждан в межрегиональных и международных образовательных, культурных, научно-технических, социальных программах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Органы государственной власти автономного округа в пределах своих полномочий создают условия для участия молодых граждан в межрегиональных и международных образовательных, культурных, научно-технических, социальных программах посредством: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1) заключения и реализации в установленном порядке соглашений с субъектами Российской Федерации, иностранными государствами по включению молодых граждан в систему межрегиональных и международных образовательных, культурных, научно-технических, социальных программ;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2) оказания помощи организаторам и участникам молодежных обменов с субъектами Российской Федерации, иностранными государствами в получении информации, разработке документов и подборе партнеров в области межрегионального и международного сотрудничества молодежи;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3) поддержки межрегиональных и международных информационных проектов, направленных на развитие межрегиональных и международных молодежных связей, изучение опыта реализации молодежной политики;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4) осуществления иных мер, предусмотренных федеральным законодательством и законодательством автономного округа.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18. Особенности реализации государственной молодежной политики в отношении молодежи из числа коренных малочисленных народов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1. Программы Ханты-Мансийского автономного округа - Югры в сфере реализации государственной молодежной политики должны включать мероприятия в отношении молодежи из числа коренных малочисленных народов.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2. Программы Ханты-Мансийского автономного округа - Югры в сфере реализации государственной молодежной политики, затрагивающие вопросы возрождения, сохранения и развития социально-культурных особенностей жизнедеятельности коренных малочисленных народов, разрабатываются с учетом мнений национальных общин, общественных объединений представителей коренных малочисленных народов.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18.1. Обеспечение условий доступности для инвалидов объектов организаций, находящихся в ведении исполнительных органов государственной власти автономного округа, реализующих государственную молодежную политику</w:t>
      </w:r>
    </w:p>
    <w:p w:rsidR="0044320A" w:rsidRDefault="0044320A" w:rsidP="0044320A">
      <w:pPr>
        <w:pStyle w:val="ConsPlusNormal"/>
        <w:ind w:firstLine="540"/>
        <w:jc w:val="both"/>
      </w:pPr>
      <w:r>
        <w:t xml:space="preserve">(введена </w:t>
      </w:r>
      <w:hyperlink r:id="rId52" w:tooltip="Закон ХМАО - Югры от 17.11.2016 N 96-оз &quot;О внесении изменений в отдельные законы Ханты-Мансийского автономного округа - Югры в связи с принятием Федерального закона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(принят Думой Ханты-Мансийского автономного округа - Югры 17.11.2016){КонсультантПлюс}" w:history="1">
        <w:r>
          <w:rPr>
            <w:color w:val="0000FF"/>
          </w:rPr>
          <w:t>Законом</w:t>
        </w:r>
      </w:hyperlink>
      <w:r>
        <w:t xml:space="preserve"> ХМАО - Югры от 17.11.2016 N 96-оз)</w:t>
      </w:r>
    </w:p>
    <w:p w:rsidR="0044320A" w:rsidRDefault="0044320A" w:rsidP="0044320A">
      <w:pPr>
        <w:pStyle w:val="ConsPlusNormal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Правительство автономного округа, исполнительные органы государственной власти автономного округа, реализующие государственную молодежную политику, и находящиеся в их ведении организации в соответствии с федеральным законодательством обеспечивают условия доступности для инвалидов (включая инвалидов, использующих кресла-коляски и собак-проводников) объектов указанных организаций и предоставляемых в них услуг.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19. Участие органов местного самоуправления в реализации государственной молодежной политики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1. В целях реализации государственной молодежной политики органы местного самоуправления в соответствии с федеральным законодательством, законодательством автономного округа в пределах своих полномочий могут самостоятельно: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1) принимать муниципальные программы в области реализации государственной молодежной политики;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2) создавать, поддерживать и развивать инфраструктуру учреждений по работе с молодежью;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lastRenderedPageBreak/>
        <w:t>3) оказывать поддержку способной и талантливой молодежи посредством: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реализации мероприятий по поддержке способной и талантливой молодежи;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поддержки детских общественных объединений системы дополнительного образования детей и научно-технического творчества молодежи;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развития системы мер поощрения способной и талантливой молодежи (учреждение премий, стипендий, грантов);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стимулирования деятельности юридических и физических лиц, оказывающих поддержку способной и талантливой молодежи;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поддержки объединений молодых граждан, обучающихся в образовательных организациях, находящихся на территории автономного округа;</w:t>
      </w:r>
    </w:p>
    <w:p w:rsidR="0044320A" w:rsidRDefault="0044320A" w:rsidP="0044320A">
      <w:pPr>
        <w:pStyle w:val="ConsPlusNormal"/>
        <w:jc w:val="both"/>
      </w:pPr>
      <w:r>
        <w:t xml:space="preserve">(в ред. </w:t>
      </w:r>
      <w:hyperlink r:id="rId53" w:tooltip="Закон ХМАО - Югры от 01.07.2013 N 64-оз (ред. от 17.11.2016) &quot;О внесении изменений в отдельные Законы Ханты-Мансийского автономного округа - Югры&quot; (принят Думой Ханты-Мансийского автономного округа - Югры 27.06.2013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01.07.2013 N 64-оз)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разработки и реализации мер социально-экономической, организационной и правовой поддержки предпринимательской деятельности молодежи;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4) осуществлять организацию работы с детьми и молодежью по месту жительства посредством: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создания условий для поддержки и развития сети подростковых, молодежных клубов (центров) по месту жительства;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содействия в обустройстве игровых и спортивных площадок по месту жительства;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получения дополнительного профессионального образования работниками подростковых и молодежных клубов (центров) по месту жительства;</w:t>
      </w:r>
    </w:p>
    <w:p w:rsidR="0044320A" w:rsidRDefault="0044320A" w:rsidP="0044320A">
      <w:pPr>
        <w:pStyle w:val="ConsPlusNormal"/>
        <w:jc w:val="both"/>
      </w:pPr>
      <w:r>
        <w:t xml:space="preserve">(в ред. </w:t>
      </w:r>
      <w:hyperlink r:id="rId54" w:tooltip="Закон ХМАО - Югры от 30.09.2013 N 86-оз (ред. от 28.02.2019) &quot;О внесении изменений в отдельные Законы Ханты-Мансийского автономного округа - Югры&quot; (принят Думой Ханты-Мансийского автономного округа - Югры 27.09.2013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проведения смотров-конкурсов подростковых и молодежных клубов (центров) по месту жительства;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5) оказывать поддержку молодежным и детским общественным объединениям посредством: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имущественной, информационной, консультационной помощи;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обучения активов молодежных общественных объединений и подготовки профессиональных кадров, работающих в сфере молодежной политики;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организации стажировок активов молодежных общественных объединений в органах местного самоуправления;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развития форм ученического, студенческого и молодежного самоуправления;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6) осуществлять деятельность по содействию молодежи в профессиональном становлении посредством: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организации временных рабочих мест для молодежи;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создания условий для трудоустройства молодых граждан, находящихся в трудной жизненной ситуации;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7) осуществлять деятельность, направленную на поддержку молодой семьи, сохранение традиционных семейных ценностей и укрепление института брака;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8) осуществлять мероприятия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44320A" w:rsidRDefault="0044320A" w:rsidP="0044320A">
      <w:pPr>
        <w:pStyle w:val="ConsPlusNormal"/>
        <w:jc w:val="both"/>
      </w:pPr>
      <w:r>
        <w:t xml:space="preserve">(пп. 8 в ред. </w:t>
      </w:r>
      <w:hyperlink r:id="rId55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9) обеспечивать информационное сопровождение реализации государственной молодежной политики посредством: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сбора и анализа информации по всем направлениям государственной молодежной политики;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lastRenderedPageBreak/>
        <w:t>представления информации молодежи, молодежным и детским общественным объединениям, специалистам, работающим с детьми, подростками и молодежью;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издания информационных, методических и исследовательских материалов для молодежи;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организации выпусков телерадиопередач по молодежной тематике;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проведения мониторинга молодежных проблем;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поддержки и развития системы информационных каналов (телефоны доверия, сайты в сети Интернет, освещающие вопросы работы с детьми, подростками и молодежью в муниципальных образованиях автономного округа);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10) иными способами участвовать в реализации государственной молодежной политики.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2. Органы местного самоуправления в установленном порядке могут наделяться отдельными государственными полномочиями в области государственной молодежной политики.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20. Доклад о положении молодежи в автономном округе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1. Правительство автономного округа организует научные исследования проблем молодежи.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2. Исследовательские работы по проблемам молодежи предусматриваются программами автономного округа в сфере реализации государственной молодежной политики и другими программами и планами автономного округа в рамках осуществления социально-экономического развития автономного округа.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bookmarkStart w:id="0" w:name="Par287"/>
      <w:bookmarkEnd w:id="0"/>
      <w:r>
        <w:t>3. На основании результатов проведенных исследований Правительство автономного округа ежегодно представляет в Думу автономного округа доклад о положении молодежи и реализации государственной молодежной политики в автономном округе.</w:t>
      </w:r>
    </w:p>
    <w:p w:rsidR="0044320A" w:rsidRDefault="0044320A" w:rsidP="0044320A">
      <w:pPr>
        <w:pStyle w:val="ConsPlusNormal"/>
        <w:jc w:val="both"/>
      </w:pPr>
      <w:r>
        <w:t xml:space="preserve">(в ред. </w:t>
      </w:r>
      <w:hyperlink r:id="rId56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В отдельном разделе указанного доклада Правительства автономного округа отражаются вопросы о положении молодежи из числа коренных малочисленных народов в автономном округе.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jc w:val="center"/>
        <w:outlineLvl w:val="0"/>
      </w:pPr>
      <w:r>
        <w:t>Глава III. ЗАКЛЮЧИТЕЛЬНЫЕ ПОЛОЖЕНИЯ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молодежной политики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Финансирование мероприятий по реализации государственной молодежной политики, определенных настоящим Законом, осуществляется за счет средств бюджета автономного округа и иных источников в соответствии с федеральным законодательством и законодательством автономного округа.</w:t>
      </w:r>
    </w:p>
    <w:p w:rsidR="0044320A" w:rsidRDefault="0044320A" w:rsidP="0044320A">
      <w:pPr>
        <w:pStyle w:val="ConsPlusNormal"/>
        <w:jc w:val="both"/>
      </w:pPr>
      <w:r>
        <w:t xml:space="preserve">(в ред. </w:t>
      </w:r>
      <w:hyperlink r:id="rId57" w:tooltip="Закон ХМАО - Югры от 23.02.2018 N 14-оз &quot;О внесении изменений в Закон Ханты-Мансийского автономного округа - Югры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2.02.2018){КонсультантПлюс}" w:history="1">
        <w:r>
          <w:rPr>
            <w:color w:val="0000FF"/>
          </w:rPr>
          <w:t>Закона</w:t>
        </w:r>
      </w:hyperlink>
      <w:r>
        <w:t xml:space="preserve"> ХМАО - Югры от 23.02.2018 N 14-оз)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Title"/>
        <w:ind w:firstLine="540"/>
        <w:jc w:val="both"/>
        <w:outlineLvl w:val="1"/>
      </w:pPr>
      <w:r>
        <w:t>Статья 22. Порядок вступления в силу настоящего Закона</w:t>
      </w:r>
    </w:p>
    <w:p w:rsidR="0044320A" w:rsidRDefault="0044320A" w:rsidP="0044320A">
      <w:pPr>
        <w:pStyle w:val="ConsPlusNormal"/>
        <w:ind w:firstLine="540"/>
        <w:jc w:val="both"/>
      </w:pPr>
    </w:p>
    <w:p w:rsidR="0044320A" w:rsidRDefault="0044320A" w:rsidP="0044320A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 xml:space="preserve">Период, указанный в </w:t>
      </w:r>
      <w:hyperlink w:anchor="Par287" w:tooltip="3. На основании результатов проведенных исследований Правительство автономного округа ежегодно представляет в Думу автономного округа доклад о положении молодежи и реализации государственной молодежной политики в автономном округе." w:history="1">
        <w:r>
          <w:rPr>
            <w:color w:val="0000FF"/>
          </w:rPr>
          <w:t>пункте 3 статьи 20</w:t>
        </w:r>
      </w:hyperlink>
      <w:r>
        <w:t xml:space="preserve"> настоящего Закона, исчисляется со дня его официального опубликования.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 xml:space="preserve">1) </w:t>
      </w:r>
      <w:hyperlink r:id="rId58" w:tooltip="Закон ХМАО - Югры от 29.06.2006 N 63-оз (ред. от 12.10.2009)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16.06.2006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29 июня 2006 года N 63-оз "О реализации государственной молодежной политики в Ханты-Мансийском автономном округе - Югре" (Собрание законодательства Ханты-Мансийского автономного округа - Югры, 2006, N 6, ст. 485);</w:t>
      </w:r>
    </w:p>
    <w:p w:rsidR="0044320A" w:rsidRDefault="0044320A" w:rsidP="0044320A">
      <w:pPr>
        <w:pStyle w:val="ConsPlusNormal"/>
        <w:spacing w:before="200"/>
        <w:ind w:firstLine="540"/>
        <w:jc w:val="both"/>
      </w:pPr>
      <w:r>
        <w:t xml:space="preserve">2) </w:t>
      </w:r>
      <w:hyperlink r:id="rId59" w:tooltip="Закон ХМАО - Югры от 12.10.2009 N 145-оз &quot;О внесении изменений в отдельные законы Ханты-Мансийского автономного округа - Югры в части полномочий органов государственной власти Ханты-Мансийского автономного округа - Югры по утверждению долгосрочных целевых программ&quot; (принят Думой Ханты-Мансийского автономного округа - Югры 25.09.2009)------------ Недействующая редакция{КонсультантПлюс}" w:history="1">
        <w:r>
          <w:rPr>
            <w:color w:val="0000FF"/>
          </w:rPr>
          <w:t>статью 5</w:t>
        </w:r>
      </w:hyperlink>
      <w:r>
        <w:t xml:space="preserve"> Закона Ханты-Мансийского автономного округа - Югры от 12 октября 2009 года N 145-оз "О внесении изменений в отдельные законы Ханты-Мансийского автономного округа - Югры в части полномочий органов государственной власти Ханты-Мансийского автономного округа - Югры по утверждению долгосрочных целевых программ" (Собрание законодательства Ханты-</w:t>
      </w:r>
      <w:r>
        <w:lastRenderedPageBreak/>
        <w:t>Мансийского автономного округа - Югры, 2009, N 10 (с.), ст. 883).</w:t>
      </w:r>
    </w:p>
    <w:p w:rsidR="0044320A" w:rsidRDefault="0044320A" w:rsidP="0044320A">
      <w:pPr>
        <w:pStyle w:val="ConsPlusNormal"/>
        <w:jc w:val="right"/>
      </w:pPr>
    </w:p>
    <w:p w:rsidR="0044320A" w:rsidRDefault="0044320A" w:rsidP="0044320A">
      <w:pPr>
        <w:pStyle w:val="ConsPlusNormal"/>
        <w:jc w:val="right"/>
      </w:pPr>
      <w:r>
        <w:t>Губернатор</w:t>
      </w:r>
    </w:p>
    <w:p w:rsidR="0044320A" w:rsidRDefault="0044320A" w:rsidP="0044320A">
      <w:pPr>
        <w:pStyle w:val="ConsPlusNormal"/>
        <w:jc w:val="right"/>
      </w:pPr>
      <w:r>
        <w:t>Ханты-Мансийского</w:t>
      </w:r>
    </w:p>
    <w:p w:rsidR="0044320A" w:rsidRDefault="0044320A" w:rsidP="0044320A">
      <w:pPr>
        <w:pStyle w:val="ConsPlusNormal"/>
        <w:jc w:val="right"/>
      </w:pPr>
      <w:r>
        <w:t>автономного округа - Югры</w:t>
      </w:r>
    </w:p>
    <w:p w:rsidR="0044320A" w:rsidRDefault="0044320A" w:rsidP="0044320A">
      <w:pPr>
        <w:pStyle w:val="ConsPlusNormal"/>
        <w:jc w:val="right"/>
      </w:pPr>
      <w:r>
        <w:t>Н.В.КОМАРОВА</w:t>
      </w:r>
    </w:p>
    <w:p w:rsidR="0044320A" w:rsidRDefault="0044320A" w:rsidP="0044320A">
      <w:pPr>
        <w:pStyle w:val="ConsPlusNormal"/>
      </w:pPr>
      <w:r>
        <w:t>г. Ханты-Мансийск</w:t>
      </w:r>
    </w:p>
    <w:p w:rsidR="0044320A" w:rsidRDefault="0044320A" w:rsidP="0044320A">
      <w:pPr>
        <w:pStyle w:val="ConsPlusNormal"/>
        <w:spacing w:before="200"/>
      </w:pPr>
      <w:r>
        <w:t>30 апреля 2011 года</w:t>
      </w:r>
    </w:p>
    <w:p w:rsidR="00F40B52" w:rsidRDefault="00F40B52">
      <w:bookmarkStart w:id="1" w:name="_GoBack"/>
      <w:bookmarkEnd w:id="1"/>
    </w:p>
    <w:sectPr w:rsidR="00F4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EB"/>
    <w:rsid w:val="0044320A"/>
    <w:rsid w:val="00712EEB"/>
    <w:rsid w:val="00F4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3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4320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3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4320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E61298C2C36F96CB3D750258FBFA04BC1A7FF172B3DFF61C6FE242392EE292E8870C66DD5946F4B739C2FAAEE85E4AB2131C080FDAA2EFFEDA2Bf340K" TargetMode="External"/><Relationship Id="rId18" Type="http://schemas.openxmlformats.org/officeDocument/2006/relationships/hyperlink" Target="consultantplus://offline/ref=32E61298C2C36F96CB3D750258FBFA04BC1A7FF17AB0D5FF1061BF483177EE90EF885371DA104AF5B739C0F8A7B75B5FA34B130F14C4A6F5E2D82A38fF43K" TargetMode="External"/><Relationship Id="rId26" Type="http://schemas.openxmlformats.org/officeDocument/2006/relationships/hyperlink" Target="consultantplus://offline/ref=32E61298C2C36F96CB3D750258FBFA04BC1A7FF17AB0D5FF1061BF483177EE90EF885371DA104AF5B739C0FBA0B75B5FA34B130F14C4A6F5E2D82A38fF43K" TargetMode="External"/><Relationship Id="rId39" Type="http://schemas.openxmlformats.org/officeDocument/2006/relationships/hyperlink" Target="consultantplus://offline/ref=32E61298C2C36F96CB3D750258FBFA04BC1A7FF17ABED5FC1565BF483177EE90EF885371DA104AF5B739C2F9A4B75B5FA34B130F14C4A6F5E2D82A38fF43K" TargetMode="External"/><Relationship Id="rId21" Type="http://schemas.openxmlformats.org/officeDocument/2006/relationships/hyperlink" Target="consultantplus://offline/ref=32E61298C2C36F96CB3D750258FBFA04BC1A7FF17AB0D5FF1061BF483177EE90EF885371DA104AF5B739C0F8A1B75B5FA34B130F14C4A6F5E2D82A38fF43K" TargetMode="External"/><Relationship Id="rId34" Type="http://schemas.openxmlformats.org/officeDocument/2006/relationships/hyperlink" Target="consultantplus://offline/ref=32E61298C2C36F96CB3D750258FBFA04BC1A7FF17AB0D5FF1061BF483177EE90EF885371DA104AF5B739C0FAA2B75B5FA34B130F14C4A6F5E2D82A38fF43K" TargetMode="External"/><Relationship Id="rId42" Type="http://schemas.openxmlformats.org/officeDocument/2006/relationships/hyperlink" Target="consultantplus://offline/ref=32E61298C2C36F96CB3D750258FBFA04BC1A7FF17AB0D5FF1061BF483177EE90EF885371DA104AF5B739C0FDA5B75B5FA34B130F14C4A6F5E2D82A38fF43K" TargetMode="External"/><Relationship Id="rId47" Type="http://schemas.openxmlformats.org/officeDocument/2006/relationships/hyperlink" Target="consultantplus://offline/ref=32E61298C2C36F96CB3D750258FBFA04BC1A7FF17AB0D5FF1061BF483177EE90EF885371DA104AF5B739C0FDA1B75B5FA34B130F14C4A6F5E2D82A38fF43K" TargetMode="External"/><Relationship Id="rId50" Type="http://schemas.openxmlformats.org/officeDocument/2006/relationships/hyperlink" Target="consultantplus://offline/ref=32E61298C2C36F96CB3D750258FBFA04BC1A7FF17AB0D5FF1061BF483177EE90EF885371DA104AF5B739C0FCA7B75B5FA34B130F14C4A6F5E2D82A38fF43K" TargetMode="External"/><Relationship Id="rId55" Type="http://schemas.openxmlformats.org/officeDocument/2006/relationships/hyperlink" Target="consultantplus://offline/ref=32E61298C2C36F96CB3D750258FBFA04BC1A7FF17AB0D5FF1061BF483177EE90EF885371DA104AF5B739C0FCA0B75B5FA34B130F14C4A6F5E2D82A38fF43K" TargetMode="External"/><Relationship Id="rId7" Type="http://schemas.openxmlformats.org/officeDocument/2006/relationships/hyperlink" Target="consultantplus://offline/ref=32E61298C2C36F96CB3D750258FBFA04BC1A7FF17AB2DCF81C63BF483177EE90EF885371DA104AF5B739C0F1A4B75B5FA34B130F14C4A6F5E2D82A38fF4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E61298C2C36F96CB3D750258FBFA04BC1A7FF17AB0D5FF1061BF483177EE90EF885371DA104AF5B739C0F8A4B75B5FA34B130F14C4A6F5E2D82A38fF43K" TargetMode="External"/><Relationship Id="rId20" Type="http://schemas.openxmlformats.org/officeDocument/2006/relationships/hyperlink" Target="consultantplus://offline/ref=32E61298C2C36F96CB3D750258FBFA04BC1A7FF17ABED4FA1660BF483177EE90EF885371C81012F9B53CDEF9A1A20D0EE6f147K" TargetMode="External"/><Relationship Id="rId29" Type="http://schemas.openxmlformats.org/officeDocument/2006/relationships/hyperlink" Target="consultantplus://offline/ref=32E61298C2C36F96CB3D750258FBFA04BC1A7FF17AB0D5FF1061BF483177EE90EF885371DA104AF5B739C0FBACB75B5FA34B130F14C4A6F5E2D82A38fF43K" TargetMode="External"/><Relationship Id="rId41" Type="http://schemas.openxmlformats.org/officeDocument/2006/relationships/hyperlink" Target="consultantplus://offline/ref=32E61298C2C36F96CB3D750258FBFA04BC1A7FF17AB0D5FF1061BF483177EE90EF885371DA104AF5B739C0FAADB75B5FA34B130F14C4A6F5E2D82A38fF43K" TargetMode="External"/><Relationship Id="rId54" Type="http://schemas.openxmlformats.org/officeDocument/2006/relationships/hyperlink" Target="consultantplus://offline/ref=32E61298C2C36F96CB3D750258FBFA04BC1A7FF17ABED5FC1565BF483177EE90EF885371DA104AF5B739C2F9A7B75B5FA34B130F14C4A6F5E2D82A38fF43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32E61298C2C36F96CB3D750258FBFA04BC1A7FF17AB0D5FF1061BF483177EE90EF885371DA104AF5B739C0F9ACB75B5FA34B130F14C4A6F5E2D82A38fF43K" TargetMode="External"/><Relationship Id="rId24" Type="http://schemas.openxmlformats.org/officeDocument/2006/relationships/hyperlink" Target="consultantplus://offline/ref=32E61298C2C36F96CB3D750258FBFA04BC1A7FF17AB0D5FF1061BF483177EE90EF885371DA104AF5B739C0FBA4B75B5FA34B130F14C4A6F5E2D82A38fF43K" TargetMode="External"/><Relationship Id="rId32" Type="http://schemas.openxmlformats.org/officeDocument/2006/relationships/hyperlink" Target="consultantplus://offline/ref=32E61298C2C36F96CB3D750258FBFA04BC1A7FF17AB0D5FF1061BF483177EE90EF885371DA104AF5B739C0FAA6B75B5FA34B130F14C4A6F5E2D82A38fF43K" TargetMode="External"/><Relationship Id="rId37" Type="http://schemas.openxmlformats.org/officeDocument/2006/relationships/hyperlink" Target="consultantplus://offline/ref=32E61298C2C36F96CB3D750258FBFA04BC1A7FF17AB2DCF81C63BF483177EE90EF885371DA104AF5B739C0F1A1B75B5FA34B130F14C4A6F5E2D82A38fF43K" TargetMode="External"/><Relationship Id="rId40" Type="http://schemas.openxmlformats.org/officeDocument/2006/relationships/hyperlink" Target="consultantplus://offline/ref=32E61298C2C36F96CB3D750258FBFA04BC1A7FF17AB2DCF81C63BF483177EE90EF885371DA104AF5B739C0F1A0B75B5FA34B130F14C4A6F5E2D82A38fF43K" TargetMode="External"/><Relationship Id="rId45" Type="http://schemas.openxmlformats.org/officeDocument/2006/relationships/hyperlink" Target="consultantplus://offline/ref=32E61298C2C36F96CB3D750258FBFA04BC1A7FF17AB2DCF81C63BF483177EE90EF885371DA104AF5B739C0F1ADB75B5FA34B130F14C4A6F5E2D82A38fF43K" TargetMode="External"/><Relationship Id="rId53" Type="http://schemas.openxmlformats.org/officeDocument/2006/relationships/hyperlink" Target="consultantplus://offline/ref=32E61298C2C36F96CB3D750258FBFA04BC1A7FF17AB2DCF81C63BF483177EE90EF885371DA104AF5B739C0F0A5B75B5FA34B130F14C4A6F5E2D82A38fF43K" TargetMode="External"/><Relationship Id="rId58" Type="http://schemas.openxmlformats.org/officeDocument/2006/relationships/hyperlink" Target="consultantplus://offline/ref=32E61298C2C36F96CB3D750258FBFA04BC1A7FF17EB2DEFE146FE242392EE292E8870C74DD014AF6B227C0FDBBBE0F0FfE4E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2E61298C2C36F96CB3D750258FBFA04BC1A7FF17AB0D5FF1061BF483177EE90EF885371DA104AF5B739C0F8A4B75B5FA34B130F14C4A6F5E2D82A38fF43K" TargetMode="External"/><Relationship Id="rId23" Type="http://schemas.openxmlformats.org/officeDocument/2006/relationships/hyperlink" Target="consultantplus://offline/ref=32E61298C2C36F96CB3D750258FBFA04BC1A7FF17AB0D5FF1061BF483177EE90EF885371DA104AF5B739C0FBA5B75B5FA34B130F14C4A6F5E2D82A38fF43K" TargetMode="External"/><Relationship Id="rId28" Type="http://schemas.openxmlformats.org/officeDocument/2006/relationships/hyperlink" Target="consultantplus://offline/ref=32E61298C2C36F96CB3D750258FBFA04BC1A7FF17AB0D5FF1061BF483177EE90EF885371DA104AF5B739C0FBADB75B5FA34B130F14C4A6F5E2D82A38fF43K" TargetMode="External"/><Relationship Id="rId36" Type="http://schemas.openxmlformats.org/officeDocument/2006/relationships/hyperlink" Target="consultantplus://offline/ref=32E61298C2C36F96CB3D750258FBFA04BC1A7FF17ABED5FC1565BF483177EE90EF885371DA104AF5B739C2F9A5B75B5FA34B130F14C4A6F5E2D82A38fF43K" TargetMode="External"/><Relationship Id="rId49" Type="http://schemas.openxmlformats.org/officeDocument/2006/relationships/hyperlink" Target="consultantplus://offline/ref=32E61298C2C36F96CB3D750258FBFA04BC1A7FF17AB0D5FF1061BF483177EE90EF885371DA104AF5B739C0FCA5B75B5FA34B130F14C4A6F5E2D82A38fF43K" TargetMode="External"/><Relationship Id="rId57" Type="http://schemas.openxmlformats.org/officeDocument/2006/relationships/hyperlink" Target="consultantplus://offline/ref=32E61298C2C36F96CB3D750258FBFA04BC1A7FF17AB0D5FF1061BF483177EE90EF885371DA104AF5B739C0FCACB75B5FA34B130F14C4A6F5E2D82A38fF43K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32E61298C2C36F96CB3D750258FBFA04BC1A7FF17AB0D5FF1061BF483177EE90EF885371DA104AF5B739C0F9A2B75B5FA34B130F14C4A6F5E2D82A38fF43K" TargetMode="External"/><Relationship Id="rId19" Type="http://schemas.openxmlformats.org/officeDocument/2006/relationships/hyperlink" Target="consultantplus://offline/ref=32E61298C2C36F96CB3D6B0F4E97AD0BB81926F970E081AB1865B71A6677B2D5B9815A20875443EAB539C1fF40K" TargetMode="External"/><Relationship Id="rId31" Type="http://schemas.openxmlformats.org/officeDocument/2006/relationships/hyperlink" Target="consultantplus://offline/ref=32E61298C2C36F96CB3D750258FBFA04BC1A7FF17AB0D5FF1061BF483177EE90EF885371DA104AF5B739C0FAA7B75B5FA34B130F14C4A6F5E2D82A38fF43K" TargetMode="External"/><Relationship Id="rId44" Type="http://schemas.openxmlformats.org/officeDocument/2006/relationships/hyperlink" Target="consultantplus://offline/ref=32E61298C2C36F96CB3D750258FBFA04BC1A7FF17AB2DCF81C63BF483177EE90EF885371DA104AF5B739C0F1A2B75B5FA34B130F14C4A6F5E2D82A38fF43K" TargetMode="External"/><Relationship Id="rId52" Type="http://schemas.openxmlformats.org/officeDocument/2006/relationships/hyperlink" Target="consultantplus://offline/ref=32E61298C2C36F96CB3D750258FBFA04BC1A7FF17AB2DCF91462BF483177EE90EF885371DA104AF5B739C0F8ADB75B5FA34B130F14C4A6F5E2D82A38fF43K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E61298C2C36F96CB3D750258FBFA04BC1A7FF17AB2DCF91462BF483177EE90EF885371DA104AF5B739C0F8ADB75B5FA34B130F14C4A6F5E2D82A38fF43K" TargetMode="External"/><Relationship Id="rId14" Type="http://schemas.openxmlformats.org/officeDocument/2006/relationships/hyperlink" Target="consultantplus://offline/ref=32E61298C2C36F96CB3D750258FBFA04BC1A7FF17AB0D5FF1061BF483177EE90EF885371DA104AF5B739C0F8A4B75B5FA34B130F14C4A6F5E2D82A38fF43K" TargetMode="External"/><Relationship Id="rId22" Type="http://schemas.openxmlformats.org/officeDocument/2006/relationships/hyperlink" Target="consultantplus://offline/ref=32E61298C2C36F96CB3D750258FBFA04BC1A7FF17AB0D5FF1061BF483177EE90EF885371DA104AF5B739C0F8ADB75B5FA34B130F14C4A6F5E2D82A38fF43K" TargetMode="External"/><Relationship Id="rId27" Type="http://schemas.openxmlformats.org/officeDocument/2006/relationships/hyperlink" Target="consultantplus://offline/ref=32E61298C2C36F96CB3D750258FBFA04BC1A7FF17AB0D5FF1061BF483177EE90EF885371DA104AF5B739C0FBA2B75B5FA34B130F14C4A6F5E2D82A38fF43K" TargetMode="External"/><Relationship Id="rId30" Type="http://schemas.openxmlformats.org/officeDocument/2006/relationships/hyperlink" Target="consultantplus://offline/ref=32E61298C2C36F96CB3D750258FBFA04BC1A7FF17AB0D5FF1061BF483177EE90EF885371DA104AF5B739C0FAA5B75B5FA34B130F14C4A6F5E2D82A38fF43K" TargetMode="External"/><Relationship Id="rId35" Type="http://schemas.openxmlformats.org/officeDocument/2006/relationships/hyperlink" Target="consultantplus://offline/ref=32E61298C2C36F96CB3D750258FBFA04BC1A7FF17AB2DCF81C63BF483177EE90EF885371DA104AF5B739C0F1A6B75B5FA34B130F14C4A6F5E2D82A38fF43K" TargetMode="External"/><Relationship Id="rId43" Type="http://schemas.openxmlformats.org/officeDocument/2006/relationships/hyperlink" Target="consultantplus://offline/ref=32E61298C2C36F96CB3D750258FBFA04BC1A7FF17AB0D5FF1061BF483177EE90EF885371DA104AF5B739C0FDA4B75B5FA34B130F14C4A6F5E2D82A38fF43K" TargetMode="External"/><Relationship Id="rId48" Type="http://schemas.openxmlformats.org/officeDocument/2006/relationships/hyperlink" Target="consultantplus://offline/ref=32E61298C2C36F96CB3D750258FBFA04BC1A7FF17AB0D5FF1061BF483177EE90EF885371DA104AF5B739C0FDADB75B5FA34B130F14C4A6F5E2D82A38fF43K" TargetMode="External"/><Relationship Id="rId56" Type="http://schemas.openxmlformats.org/officeDocument/2006/relationships/hyperlink" Target="consultantplus://offline/ref=32E61298C2C36F96CB3D750258FBFA04BC1A7FF17AB0D5FF1061BF483177EE90EF885371DA104AF5B739C0FCA2B75B5FA34B130F14C4A6F5E2D82A38fF43K" TargetMode="External"/><Relationship Id="rId8" Type="http://schemas.openxmlformats.org/officeDocument/2006/relationships/hyperlink" Target="consultantplus://offline/ref=32E61298C2C36F96CB3D750258FBFA04BC1A7FF17ABED5FC1565BF483177EE90EF885371DA104AF5B739C1F0ADB75B5FA34B130F14C4A6F5E2D82A38fF43K" TargetMode="External"/><Relationship Id="rId51" Type="http://schemas.openxmlformats.org/officeDocument/2006/relationships/hyperlink" Target="consultantplus://offline/ref=32E61298C2C36F96CB3D750258FBFA04BC1A7FF17AB0D5FF1061BF483177EE90EF885371DA104AF5B739C0FCA1B75B5FA34B130F14C4A6F5E2D82A38fF43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2E61298C2C36F96CB3D750258FBFA04BC1A7FF17AB0D5FF1061BF483177EE90EF885371DA104AF5B739C0F8A5B75B5FA34B130F14C4A6F5E2D82A38fF43K" TargetMode="External"/><Relationship Id="rId17" Type="http://schemas.openxmlformats.org/officeDocument/2006/relationships/hyperlink" Target="consultantplus://offline/ref=32E61298C2C36F96CB3D6B0F4E97AD0BBB1620F478B3D6A94930B91F6E27E8C5AFC85524995447F5B33294A8E1E9020CE2001E090FD8A6F0fF45K" TargetMode="External"/><Relationship Id="rId25" Type="http://schemas.openxmlformats.org/officeDocument/2006/relationships/hyperlink" Target="consultantplus://offline/ref=32E61298C2C36F96CB3D750258FBFA04BC1A7FF17AB0D5FF1061BF483177EE90EF885371DA104AF5B739C0FBA6B75B5FA34B130F14C4A6F5E2D82A38fF43K" TargetMode="External"/><Relationship Id="rId33" Type="http://schemas.openxmlformats.org/officeDocument/2006/relationships/hyperlink" Target="consultantplus://offline/ref=32E61298C2C36F96CB3D750258FBFA04BC1A7FF17AB0D5FF1061BF483177EE90EF885371DA104AF5B739C0FAA0B75B5FA34B130F14C4A6F5E2D82A38fF43K" TargetMode="External"/><Relationship Id="rId38" Type="http://schemas.openxmlformats.org/officeDocument/2006/relationships/hyperlink" Target="consultantplus://offline/ref=32E61298C2C36F96CB3D750258FBFA04BC1A7FF17AB2DCF81C63BF483177EE90EF885371DA104AF5B739C0F1A1B75B5FA34B130F14C4A6F5E2D82A38fF43K" TargetMode="External"/><Relationship Id="rId46" Type="http://schemas.openxmlformats.org/officeDocument/2006/relationships/hyperlink" Target="consultantplus://offline/ref=32E61298C2C36F96CB3D750258FBFA04BC1A7FF17AB0D5FF1061BF483177EE90EF885371DA104AF5B739C0FDA7B75B5FA34B130F14C4A6F5E2D82A38fF43K" TargetMode="External"/><Relationship Id="rId59" Type="http://schemas.openxmlformats.org/officeDocument/2006/relationships/hyperlink" Target="consultantplus://offline/ref=32E61298C2C36F96CB3D750258FBFA04BC1A7FF17EB2DDFA1D6FE242392EE292E8870C66DD5946F4B739C2FFAEE85E4AB2131C080FDAA2EFFEDA2Bf34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8702</Words>
  <Characters>49604</Characters>
  <Application>Microsoft Office Word</Application>
  <DocSecurity>0</DocSecurity>
  <Lines>413</Lines>
  <Paragraphs>116</Paragraphs>
  <ScaleCrop>false</ScaleCrop>
  <Company>*</Company>
  <LinksUpToDate>false</LinksUpToDate>
  <CharactersWithSpaces>58190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2</cp:revision>
  <dcterms:created xsi:type="dcterms:W3CDTF">2019-04-26T09:08:00Z</dcterms:created>
  <dcterms:modified xsi:type="dcterms:W3CDTF">2019-04-26T09:08:00Z</dcterms:modified>
</cp:coreProperties>
</file>