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в постановление администрации Белоярского района от 05.09.2013 года №1271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5CA179E2"/>
    <w:rsid w:val="5D742C52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2022-05-31T07:33:19Z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A0C843DEEF8D40A4B7F7482174334559</vt:lpwstr>
  </property>
</Properties>
</file>