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891" w:rsidRPr="004812F0" w:rsidRDefault="0059202E" w:rsidP="004812F0">
      <w:pPr>
        <w:pStyle w:val="a4"/>
        <w:shd w:val="clear" w:color="auto" w:fill="auto"/>
        <w:spacing w:before="0" w:after="0" w:line="240" w:lineRule="auto"/>
        <w:ind w:right="-3"/>
        <w:jc w:val="center"/>
        <w:rPr>
          <w:rFonts w:cs="Times New Roman"/>
          <w:b/>
          <w:spacing w:val="44"/>
          <w:sz w:val="24"/>
          <w:szCs w:val="24"/>
        </w:rPr>
      </w:pPr>
      <w:r w:rsidRPr="004812F0">
        <w:rPr>
          <w:noProof/>
          <w:lang w:eastAsia="ru-RU"/>
        </w:rPr>
        <w:drawing>
          <wp:inline distT="0" distB="0" distL="0" distR="0" wp14:anchorId="7B5385A3" wp14:editId="4E3AA744">
            <wp:extent cx="6115050" cy="971550"/>
            <wp:effectExtent l="0" t="0" r="0" b="0"/>
            <wp:docPr id="2" name="Рисунок 2"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971550"/>
                    </a:xfrm>
                    <a:prstGeom prst="rect">
                      <a:avLst/>
                    </a:prstGeom>
                    <a:noFill/>
                    <a:ln>
                      <a:noFill/>
                    </a:ln>
                  </pic:spPr>
                </pic:pic>
              </a:graphicData>
            </a:graphic>
          </wp:inline>
        </w:drawing>
      </w:r>
    </w:p>
    <w:p w:rsidR="008436FA" w:rsidRPr="004812F0" w:rsidRDefault="008436FA" w:rsidP="004812F0">
      <w:pPr>
        <w:pStyle w:val="a4"/>
        <w:shd w:val="clear" w:color="auto" w:fill="auto"/>
        <w:spacing w:before="0" w:after="0" w:line="240" w:lineRule="auto"/>
        <w:ind w:right="-3"/>
        <w:jc w:val="center"/>
        <w:rPr>
          <w:rFonts w:cs="Times New Roman"/>
          <w:b/>
          <w:spacing w:val="44"/>
          <w:sz w:val="24"/>
          <w:szCs w:val="24"/>
        </w:rPr>
      </w:pPr>
    </w:p>
    <w:p w:rsidR="009E4891" w:rsidRPr="004812F0" w:rsidRDefault="009E4891" w:rsidP="009F4275">
      <w:pPr>
        <w:pStyle w:val="a4"/>
        <w:shd w:val="clear" w:color="auto" w:fill="auto"/>
        <w:spacing w:before="0" w:after="0" w:line="240" w:lineRule="auto"/>
        <w:ind w:right="-3"/>
        <w:jc w:val="center"/>
        <w:rPr>
          <w:rFonts w:cs="Times New Roman"/>
          <w:b/>
          <w:spacing w:val="44"/>
          <w:sz w:val="24"/>
          <w:szCs w:val="24"/>
        </w:rPr>
      </w:pPr>
      <w:r w:rsidRPr="004812F0">
        <w:rPr>
          <w:rFonts w:cs="Times New Roman"/>
          <w:b/>
          <w:spacing w:val="44"/>
          <w:sz w:val="24"/>
          <w:szCs w:val="24"/>
        </w:rPr>
        <w:t>ПОЯСНИТЕЛЬНАЯ ЗАПИСКА</w:t>
      </w:r>
    </w:p>
    <w:p w:rsidR="00A935AC" w:rsidRPr="000F0FDF" w:rsidRDefault="00A935AC" w:rsidP="009F4275">
      <w:pPr>
        <w:pStyle w:val="a4"/>
        <w:shd w:val="clear" w:color="auto" w:fill="auto"/>
        <w:spacing w:before="0" w:after="0" w:line="240" w:lineRule="auto"/>
        <w:ind w:right="658" w:hanging="357"/>
        <w:jc w:val="center"/>
        <w:rPr>
          <w:rFonts w:cs="Times New Roman"/>
          <w:b/>
          <w:sz w:val="24"/>
          <w:szCs w:val="24"/>
        </w:rPr>
      </w:pPr>
      <w:r w:rsidRPr="004812F0">
        <w:rPr>
          <w:rFonts w:cs="Times New Roman"/>
          <w:b/>
          <w:sz w:val="24"/>
          <w:szCs w:val="24"/>
        </w:rPr>
        <w:t xml:space="preserve">по </w:t>
      </w:r>
      <w:r w:rsidR="000F0FDF">
        <w:rPr>
          <w:rFonts w:cs="Times New Roman"/>
          <w:b/>
          <w:sz w:val="24"/>
          <w:szCs w:val="24"/>
        </w:rPr>
        <w:t xml:space="preserve">корректировке инвестиционной программы </w:t>
      </w:r>
      <w:r w:rsidR="000F0FDF" w:rsidRPr="000F0FDF">
        <w:rPr>
          <w:rFonts w:cs="Times New Roman"/>
          <w:b/>
          <w:bCs/>
          <w:sz w:val="24"/>
          <w:szCs w:val="24"/>
        </w:rPr>
        <w:t>АО «Юграэнерго» на 2017 – 2022гг</w:t>
      </w:r>
    </w:p>
    <w:p w:rsidR="00A935AC" w:rsidRPr="004812F0" w:rsidRDefault="00A935AC" w:rsidP="004812F0">
      <w:pPr>
        <w:pStyle w:val="a3"/>
        <w:spacing w:before="0" w:beforeAutospacing="0" w:after="0" w:afterAutospacing="0"/>
        <w:ind w:firstLine="709"/>
        <w:jc w:val="both"/>
      </w:pPr>
    </w:p>
    <w:p w:rsidR="00A935AC" w:rsidRPr="004812F0" w:rsidRDefault="00A935AC" w:rsidP="004812F0">
      <w:pPr>
        <w:pStyle w:val="a3"/>
        <w:spacing w:before="0" w:beforeAutospacing="0" w:after="0" w:afterAutospacing="0"/>
        <w:jc w:val="both"/>
      </w:pPr>
      <w:r w:rsidRPr="004812F0">
        <w:t>г. Ханты-Мансийск</w:t>
      </w:r>
      <w:r w:rsidRPr="004812F0">
        <w:tab/>
      </w:r>
      <w:r w:rsidRPr="004812F0">
        <w:tab/>
      </w:r>
      <w:r w:rsidRPr="004812F0">
        <w:tab/>
      </w:r>
      <w:r w:rsidRPr="004812F0">
        <w:tab/>
      </w:r>
      <w:r w:rsidRPr="004812F0">
        <w:tab/>
      </w:r>
      <w:r w:rsidRPr="004812F0">
        <w:tab/>
      </w:r>
      <w:r w:rsidRPr="004812F0">
        <w:tab/>
      </w:r>
      <w:r w:rsidRPr="004812F0">
        <w:tab/>
        <w:t xml:space="preserve">      </w:t>
      </w:r>
      <w:r w:rsidR="00735367" w:rsidRPr="004812F0">
        <w:t xml:space="preserve">        </w:t>
      </w:r>
      <w:r w:rsidRPr="004812F0">
        <w:t xml:space="preserve"> «</w:t>
      </w:r>
      <w:r w:rsidR="00C0510C">
        <w:t>28</w:t>
      </w:r>
      <w:r w:rsidRPr="004812F0">
        <w:t xml:space="preserve">» </w:t>
      </w:r>
      <w:r w:rsidR="000F0FDF">
        <w:t>февраля</w:t>
      </w:r>
      <w:r w:rsidRPr="004812F0">
        <w:t xml:space="preserve"> 20</w:t>
      </w:r>
      <w:r w:rsidR="00C0510C">
        <w:t>22</w:t>
      </w:r>
      <w:r w:rsidRPr="004812F0">
        <w:t>г.</w:t>
      </w:r>
    </w:p>
    <w:p w:rsidR="00953874" w:rsidRPr="004812F0" w:rsidRDefault="00953874" w:rsidP="000F0FDF">
      <w:pPr>
        <w:autoSpaceDE w:val="0"/>
        <w:autoSpaceDN w:val="0"/>
        <w:adjustRightInd w:val="0"/>
        <w:jc w:val="both"/>
        <w:rPr>
          <w:rFonts w:ascii="Times New Roman" w:hAnsi="Times New Roman" w:cs="Times New Roman"/>
          <w:bCs/>
          <w:i/>
          <w:color w:val="auto"/>
        </w:rPr>
      </w:pPr>
    </w:p>
    <w:p w:rsidR="00F83A9A" w:rsidRPr="00F83A9A" w:rsidRDefault="00F525AB" w:rsidP="00F83A9A">
      <w:pPr>
        <w:ind w:firstLine="567"/>
        <w:jc w:val="both"/>
        <w:rPr>
          <w:rFonts w:ascii="Times New Roman" w:hAnsi="Times New Roman" w:cs="Times New Roman"/>
        </w:rPr>
      </w:pPr>
      <w:bookmarkStart w:id="0" w:name="_GoBack"/>
      <w:r w:rsidRPr="004812F0">
        <w:rPr>
          <w:rFonts w:ascii="Times New Roman" w:hAnsi="Times New Roman" w:cs="Times New Roman"/>
        </w:rPr>
        <w:t>В соответс</w:t>
      </w:r>
      <w:r w:rsidR="00EE210B" w:rsidRPr="004812F0">
        <w:rPr>
          <w:rFonts w:ascii="Times New Roman" w:hAnsi="Times New Roman" w:cs="Times New Roman"/>
        </w:rPr>
        <w:t>твии с Приказом ДепЖКК №</w:t>
      </w:r>
      <w:r w:rsidR="00C0510C" w:rsidRPr="00C0510C">
        <w:rPr>
          <w:rFonts w:ascii="Times New Roman" w:hAnsi="Times New Roman" w:cs="Times New Roman"/>
        </w:rPr>
        <w:t>33-Пр-103 от 07.10.2021</w:t>
      </w:r>
      <w:r w:rsidR="00C0510C">
        <w:rPr>
          <w:rFonts w:ascii="Times New Roman" w:hAnsi="Times New Roman" w:cs="Times New Roman"/>
        </w:rPr>
        <w:t>г</w:t>
      </w:r>
      <w:r w:rsidRPr="004812F0">
        <w:rPr>
          <w:rFonts w:ascii="Times New Roman" w:hAnsi="Times New Roman" w:cs="Times New Roman"/>
        </w:rPr>
        <w:t>.</w:t>
      </w:r>
      <w:r w:rsidR="009F4275">
        <w:rPr>
          <w:rFonts w:ascii="Times New Roman" w:hAnsi="Times New Roman" w:cs="Times New Roman"/>
        </w:rPr>
        <w:t xml:space="preserve"> финансирование программы в 202</w:t>
      </w:r>
      <w:r w:rsidR="009F4275" w:rsidRPr="009F4275">
        <w:rPr>
          <w:rFonts w:ascii="Times New Roman" w:hAnsi="Times New Roman" w:cs="Times New Roman"/>
        </w:rPr>
        <w:t>2</w:t>
      </w:r>
      <w:r w:rsidR="00EE210B" w:rsidRPr="004812F0">
        <w:rPr>
          <w:rFonts w:ascii="Times New Roman" w:hAnsi="Times New Roman" w:cs="Times New Roman"/>
        </w:rPr>
        <w:t xml:space="preserve"> году составляет </w:t>
      </w:r>
      <w:r w:rsidR="00F83A9A" w:rsidRPr="00F83A9A">
        <w:rPr>
          <w:rFonts w:ascii="Times New Roman" w:hAnsi="Times New Roman" w:cs="Times New Roman"/>
        </w:rPr>
        <w:t>130,77 млн. руб. в т.ч. НДС. В настоящий момент требуется корректировка лимитов финансирования программы по следующим причинам:</w:t>
      </w:r>
    </w:p>
    <w:p w:rsidR="00F83A9A" w:rsidRPr="00F83A9A" w:rsidRDefault="00F83A9A" w:rsidP="00F83A9A">
      <w:pPr>
        <w:ind w:firstLine="567"/>
        <w:jc w:val="both"/>
        <w:rPr>
          <w:rFonts w:ascii="Times New Roman" w:hAnsi="Times New Roman" w:cs="Times New Roman"/>
        </w:rPr>
      </w:pPr>
      <w:r w:rsidRPr="00F83A9A">
        <w:rPr>
          <w:rFonts w:ascii="Times New Roman" w:hAnsi="Times New Roman" w:cs="Times New Roman"/>
        </w:rPr>
        <w:t>1. Утверждение размеров источников финансирования ИП на 2022 (Приказ РСТ ХМАО-Югры № 140-нп от 14.12.2021г, выписка из протокола заседания правления РСТ № 72 от 14.12.2021г по корректировке долгосрочных тарифов на электроэнергию, поставляемую ГП АО «Юграэнерго», в соответствии с которым утверждено увеличение источников финансирования за счет амортизационных отчислений по объектам генерации и передачи электроэнергии);</w:t>
      </w:r>
    </w:p>
    <w:p w:rsidR="00F83A9A" w:rsidRPr="00F83A9A" w:rsidRDefault="00F83A9A" w:rsidP="00F83A9A">
      <w:pPr>
        <w:ind w:firstLine="567"/>
        <w:jc w:val="both"/>
        <w:rPr>
          <w:rFonts w:ascii="Times New Roman" w:hAnsi="Times New Roman" w:cs="Times New Roman"/>
        </w:rPr>
      </w:pPr>
      <w:r w:rsidRPr="00F83A9A">
        <w:rPr>
          <w:rFonts w:ascii="Times New Roman" w:hAnsi="Times New Roman" w:cs="Times New Roman"/>
        </w:rPr>
        <w:t>2. Включение в инвестиционную программу новых проектов, финансируемых, в том числе за счет собственных средств Общества.</w:t>
      </w:r>
    </w:p>
    <w:p w:rsidR="00F83A9A" w:rsidRPr="00F83A9A" w:rsidRDefault="00F83A9A" w:rsidP="00F83A9A">
      <w:pPr>
        <w:ind w:firstLine="567"/>
        <w:jc w:val="both"/>
        <w:rPr>
          <w:rFonts w:ascii="Times New Roman" w:hAnsi="Times New Roman" w:cs="Times New Roman"/>
        </w:rPr>
      </w:pPr>
      <w:r w:rsidRPr="00F83A9A">
        <w:rPr>
          <w:rFonts w:ascii="Times New Roman" w:hAnsi="Times New Roman" w:cs="Times New Roman"/>
        </w:rPr>
        <w:t>3. Перераспределение финансирования, в связи с возникшими более приоритетными задачами.</w:t>
      </w:r>
    </w:p>
    <w:p w:rsidR="00F83A9A" w:rsidRDefault="00F83A9A" w:rsidP="00F83A9A">
      <w:pPr>
        <w:ind w:firstLine="567"/>
        <w:jc w:val="both"/>
        <w:rPr>
          <w:rFonts w:ascii="Times New Roman" w:hAnsi="Times New Roman" w:cs="Times New Roman"/>
        </w:rPr>
      </w:pPr>
      <w:r w:rsidRPr="00F83A9A">
        <w:rPr>
          <w:rFonts w:ascii="Times New Roman" w:hAnsi="Times New Roman" w:cs="Times New Roman"/>
        </w:rPr>
        <w:t>Откорректированное финансирование программы в 2022 году составит 143,91 млн. руб., в т. ч. 5,29 млн. руб. за счет собственных средств.</w:t>
      </w:r>
    </w:p>
    <w:bookmarkEnd w:id="0"/>
    <w:p w:rsidR="00252BBA" w:rsidRPr="00F83A9A" w:rsidRDefault="007D0C37" w:rsidP="007D0C37">
      <w:pPr>
        <w:jc w:val="both"/>
        <w:rPr>
          <w:rFonts w:ascii="Times New Roman" w:hAnsi="Times New Roman" w:cs="Times New Roman"/>
        </w:rPr>
      </w:pPr>
      <w:r>
        <w:rPr>
          <w:rFonts w:ascii="Times New Roman" w:hAnsi="Times New Roman" w:cs="Times New Roman"/>
          <w:noProof/>
        </w:rPr>
        <w:drawing>
          <wp:inline distT="0" distB="0" distL="0" distR="0" wp14:anchorId="4169F72B">
            <wp:extent cx="6557843" cy="2419708"/>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6500" cy="2419212"/>
                    </a:xfrm>
                    <a:prstGeom prst="rect">
                      <a:avLst/>
                    </a:prstGeom>
                    <a:noFill/>
                  </pic:spPr>
                </pic:pic>
              </a:graphicData>
            </a:graphic>
          </wp:inline>
        </w:drawing>
      </w:r>
    </w:p>
    <w:p w:rsidR="00F83A9A" w:rsidRPr="00F83A9A" w:rsidRDefault="00F83A9A" w:rsidP="00F83A9A">
      <w:pPr>
        <w:ind w:firstLine="567"/>
        <w:jc w:val="both"/>
        <w:rPr>
          <w:rFonts w:ascii="Times New Roman" w:hAnsi="Times New Roman" w:cs="Times New Roman"/>
        </w:rPr>
      </w:pPr>
      <w:r w:rsidRPr="00F83A9A">
        <w:rPr>
          <w:rFonts w:ascii="Times New Roman" w:hAnsi="Times New Roman" w:cs="Times New Roman"/>
        </w:rPr>
        <w:t>В ходе текущей производственной деятельности АО «Юграэнерго» появились потребности в проведении новых, наиболее актуальных на сегодняшний день мероприятиях (направлениях) таких как:</w:t>
      </w:r>
    </w:p>
    <w:p w:rsidR="00F83A9A" w:rsidRPr="00F83A9A" w:rsidRDefault="00F83A9A" w:rsidP="00F83A9A">
      <w:pPr>
        <w:ind w:firstLine="567"/>
        <w:jc w:val="both"/>
        <w:rPr>
          <w:rFonts w:ascii="Times New Roman" w:hAnsi="Times New Roman" w:cs="Times New Roman"/>
          <w:b/>
        </w:rPr>
      </w:pPr>
      <w:r w:rsidRPr="00F83A9A">
        <w:rPr>
          <w:rFonts w:ascii="Times New Roman" w:hAnsi="Times New Roman" w:cs="Times New Roman"/>
          <w:b/>
        </w:rPr>
        <w:t>1.</w:t>
      </w:r>
      <w:r w:rsidRPr="00F83A9A">
        <w:rPr>
          <w:b/>
        </w:rPr>
        <w:t xml:space="preserve"> </w:t>
      </w:r>
      <w:r w:rsidRPr="00F83A9A">
        <w:rPr>
          <w:rFonts w:ascii="Times New Roman" w:hAnsi="Times New Roman" w:cs="Times New Roman"/>
          <w:b/>
        </w:rPr>
        <w:t>Технологическое присоединение к электрическим сетям в соответствии с  Постановлением Правительства РФ от 27.12.2004 N 861.</w:t>
      </w:r>
    </w:p>
    <w:p w:rsidR="00F83A9A" w:rsidRPr="00F83A9A" w:rsidRDefault="00F83A9A" w:rsidP="00F83A9A">
      <w:pPr>
        <w:ind w:firstLine="567"/>
        <w:jc w:val="both"/>
        <w:rPr>
          <w:rFonts w:ascii="Times New Roman" w:hAnsi="Times New Roman" w:cs="Times New Roman"/>
        </w:rPr>
      </w:pPr>
      <w:r w:rsidRPr="00F83A9A">
        <w:rPr>
          <w:rFonts w:ascii="Times New Roman" w:hAnsi="Times New Roman" w:cs="Times New Roman"/>
        </w:rPr>
        <w:t xml:space="preserve">В соответствии с Постановлением Правительства РФ №861 от 27.12.2004 г.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Общество обязано выполнить технологическое присоединение заявителя. В настоящее время между АО «Юграэнерго» и Администрацией Березовского района заключен договор №БР-8.21 от 17.05.2021г об осуществлении технологического присоединения к электрическим сетям площадки временного накопления отходов в п.Сосьва, а так же договор №БР-9.21 от 17.05.2021г об </w:t>
      </w:r>
      <w:r w:rsidRPr="00F83A9A">
        <w:rPr>
          <w:rFonts w:ascii="Times New Roman" w:hAnsi="Times New Roman" w:cs="Times New Roman"/>
        </w:rPr>
        <w:lastRenderedPageBreak/>
        <w:t>осуществлении технологического присоединения к электрическим сетям площадки временного накопления отходов в с.Няксимволь.</w:t>
      </w:r>
    </w:p>
    <w:p w:rsidR="00F83A9A" w:rsidRPr="00F83A9A" w:rsidRDefault="00F83A9A" w:rsidP="00F83A9A">
      <w:pPr>
        <w:ind w:firstLine="567"/>
        <w:jc w:val="both"/>
        <w:rPr>
          <w:rFonts w:ascii="Times New Roman" w:hAnsi="Times New Roman" w:cs="Times New Roman"/>
        </w:rPr>
      </w:pPr>
      <w:r w:rsidRPr="00F83A9A">
        <w:rPr>
          <w:rFonts w:ascii="Times New Roman" w:hAnsi="Times New Roman" w:cs="Times New Roman"/>
        </w:rPr>
        <w:t>На данные мероприятия, проектом корректировки инвестиционной программы общества, на 2022 год предусматривается финансирование в размере 3,20 млн. рублей.</w:t>
      </w:r>
    </w:p>
    <w:p w:rsidR="00F83A9A" w:rsidRPr="004812F0" w:rsidRDefault="00F83A9A" w:rsidP="00F83A9A">
      <w:pPr>
        <w:jc w:val="both"/>
        <w:rPr>
          <w:rFonts w:ascii="Times New Roman" w:hAnsi="Times New Roman" w:cs="Times New Roman"/>
          <w:b/>
        </w:rPr>
      </w:pPr>
      <w:r>
        <w:rPr>
          <w:rFonts w:ascii="Times New Roman" w:hAnsi="Times New Roman" w:cs="Times New Roman"/>
          <w:b/>
          <w:noProof/>
        </w:rPr>
        <w:drawing>
          <wp:inline distT="0" distB="0" distL="0" distR="0" wp14:anchorId="74EBAFE8">
            <wp:extent cx="6593608" cy="1152939"/>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0228" cy="1164588"/>
                    </a:xfrm>
                    <a:prstGeom prst="rect">
                      <a:avLst/>
                    </a:prstGeom>
                    <a:noFill/>
                  </pic:spPr>
                </pic:pic>
              </a:graphicData>
            </a:graphic>
          </wp:inline>
        </w:drawing>
      </w:r>
    </w:p>
    <w:p w:rsidR="00F83A9A" w:rsidRPr="00F83A9A" w:rsidRDefault="00F83A9A" w:rsidP="00F83A9A">
      <w:pPr>
        <w:ind w:firstLine="567"/>
        <w:jc w:val="both"/>
        <w:rPr>
          <w:rFonts w:ascii="Times New Roman" w:hAnsi="Times New Roman" w:cs="Times New Roman"/>
          <w:b/>
        </w:rPr>
      </w:pPr>
      <w:r w:rsidRPr="00F83A9A">
        <w:rPr>
          <w:rFonts w:ascii="Times New Roman" w:hAnsi="Times New Roman" w:cs="Times New Roman"/>
          <w:b/>
          <w:bCs/>
        </w:rPr>
        <w:t>2.</w:t>
      </w:r>
      <w:r w:rsidRPr="00F83A9A">
        <w:t xml:space="preserve"> </w:t>
      </w:r>
      <w:r w:rsidRPr="00F83A9A">
        <w:rPr>
          <w:rFonts w:ascii="Times New Roman" w:hAnsi="Times New Roman" w:cs="Times New Roman"/>
          <w:b/>
          <w:bCs/>
        </w:rPr>
        <w:t>Организация коммерческого учета электрической энергии</w:t>
      </w:r>
    </w:p>
    <w:p w:rsidR="00F83A9A" w:rsidRPr="00F83A9A" w:rsidRDefault="00F83A9A" w:rsidP="00F83A9A">
      <w:pPr>
        <w:ind w:firstLine="567"/>
        <w:jc w:val="both"/>
        <w:rPr>
          <w:rFonts w:ascii="Times New Roman" w:hAnsi="Times New Roman" w:cs="Times New Roman"/>
        </w:rPr>
      </w:pPr>
      <w:r w:rsidRPr="00F83A9A">
        <w:rPr>
          <w:rFonts w:ascii="Times New Roman" w:hAnsi="Times New Roman" w:cs="Times New Roman"/>
        </w:rPr>
        <w:t>С 01.07.2020 г. в обязанность АО «Юграэнерго» входит установка приборов учёта электрической энергии (требования ФЗ №522-ФЗ от 27.12.2018 г.) в следующих случаях:</w:t>
      </w:r>
    </w:p>
    <w:p w:rsidR="00F83A9A" w:rsidRPr="00F83A9A" w:rsidRDefault="00F83A9A" w:rsidP="00F83A9A">
      <w:pPr>
        <w:numPr>
          <w:ilvl w:val="0"/>
          <w:numId w:val="28"/>
        </w:numPr>
        <w:jc w:val="both"/>
        <w:rPr>
          <w:rFonts w:ascii="Times New Roman" w:hAnsi="Times New Roman" w:cs="Times New Roman"/>
        </w:rPr>
      </w:pPr>
      <w:r w:rsidRPr="00F83A9A">
        <w:rPr>
          <w:rFonts w:ascii="Times New Roman" w:hAnsi="Times New Roman" w:cs="Times New Roman"/>
        </w:rPr>
        <w:t>Вывод/замена прибора учета электрической энергии при выходе из строя;</w:t>
      </w:r>
    </w:p>
    <w:p w:rsidR="00F83A9A" w:rsidRPr="00F83A9A" w:rsidRDefault="00F83A9A" w:rsidP="00F83A9A">
      <w:pPr>
        <w:numPr>
          <w:ilvl w:val="0"/>
          <w:numId w:val="28"/>
        </w:numPr>
        <w:jc w:val="both"/>
        <w:rPr>
          <w:rFonts w:ascii="Times New Roman" w:hAnsi="Times New Roman" w:cs="Times New Roman"/>
        </w:rPr>
      </w:pPr>
      <w:r w:rsidRPr="00F83A9A">
        <w:rPr>
          <w:rFonts w:ascii="Times New Roman" w:hAnsi="Times New Roman" w:cs="Times New Roman"/>
        </w:rPr>
        <w:t>Окончание срока поверки прибора учета электрической энергии;</w:t>
      </w:r>
    </w:p>
    <w:p w:rsidR="00F83A9A" w:rsidRPr="00F83A9A" w:rsidRDefault="00F83A9A" w:rsidP="00F83A9A">
      <w:pPr>
        <w:numPr>
          <w:ilvl w:val="0"/>
          <w:numId w:val="28"/>
        </w:numPr>
        <w:jc w:val="both"/>
        <w:rPr>
          <w:rFonts w:ascii="Times New Roman" w:hAnsi="Times New Roman" w:cs="Times New Roman"/>
        </w:rPr>
      </w:pPr>
      <w:r w:rsidRPr="00F83A9A">
        <w:rPr>
          <w:rFonts w:ascii="Times New Roman" w:hAnsi="Times New Roman" w:cs="Times New Roman"/>
        </w:rPr>
        <w:t>Новое технологическое присоединение;</w:t>
      </w:r>
    </w:p>
    <w:p w:rsidR="00F83A9A" w:rsidRPr="00F83A9A" w:rsidRDefault="00F83A9A" w:rsidP="00F83A9A">
      <w:pPr>
        <w:numPr>
          <w:ilvl w:val="0"/>
          <w:numId w:val="28"/>
        </w:numPr>
        <w:jc w:val="both"/>
        <w:rPr>
          <w:rFonts w:ascii="Times New Roman" w:hAnsi="Times New Roman" w:cs="Times New Roman"/>
        </w:rPr>
      </w:pPr>
      <w:r w:rsidRPr="00F83A9A">
        <w:rPr>
          <w:rFonts w:ascii="Times New Roman" w:hAnsi="Times New Roman" w:cs="Times New Roman"/>
        </w:rPr>
        <w:t>Отсутствие прибора учета электрической энергии в точке поставки электроэнергии;</w:t>
      </w:r>
    </w:p>
    <w:p w:rsidR="00F83A9A" w:rsidRPr="00F83A9A" w:rsidRDefault="00F83A9A" w:rsidP="00F83A9A">
      <w:pPr>
        <w:ind w:firstLine="567"/>
        <w:jc w:val="both"/>
        <w:rPr>
          <w:rFonts w:ascii="Times New Roman" w:hAnsi="Times New Roman" w:cs="Times New Roman"/>
        </w:rPr>
      </w:pPr>
      <w:r w:rsidRPr="00F83A9A">
        <w:rPr>
          <w:rFonts w:ascii="Times New Roman" w:hAnsi="Times New Roman" w:cs="Times New Roman"/>
        </w:rPr>
        <w:t>            С 01.01.2022 г. Общество обязано устанавливать приборы учета, отвечающие требованиям к минимальному набору функций интеллектуальных систем учета электрической энергии в обязательном порядке, в соответствии с разделом 3 Правил предоставления доступа, что влечет за собой необходимость выполнения мероприятий по внедрению интеллектуальной системы учета электрической энергии.</w:t>
      </w:r>
    </w:p>
    <w:p w:rsidR="00F83A9A" w:rsidRPr="00F83A9A" w:rsidRDefault="00F83A9A" w:rsidP="00F83A9A">
      <w:pPr>
        <w:ind w:firstLine="567"/>
        <w:jc w:val="both"/>
        <w:rPr>
          <w:rFonts w:ascii="Times New Roman" w:hAnsi="Times New Roman" w:cs="Times New Roman"/>
        </w:rPr>
      </w:pPr>
      <w:r w:rsidRPr="00F83A9A">
        <w:rPr>
          <w:rFonts w:ascii="Times New Roman" w:hAnsi="Times New Roman" w:cs="Times New Roman"/>
        </w:rPr>
        <w:t>           В соответствии с п. 34 Приказа Минэнерго №380 от 05.05.2016 г., указываются наименования инвестиционных проектов, предусматривающих выполнение мероприятий по установке, дооборудованию и(или) переоборудованию приборов учёта электрической энергии (мощности), измерительных комплексов и (или) систем учёта электрической энергии (мощности).</w:t>
      </w:r>
    </w:p>
    <w:p w:rsidR="00F83A9A" w:rsidRPr="00F83A9A" w:rsidRDefault="00F83A9A" w:rsidP="00F83A9A">
      <w:pPr>
        <w:ind w:firstLine="567"/>
        <w:jc w:val="both"/>
        <w:rPr>
          <w:rFonts w:ascii="Times New Roman" w:hAnsi="Times New Roman" w:cs="Times New Roman"/>
        </w:rPr>
      </w:pPr>
      <w:r w:rsidRPr="00F83A9A">
        <w:rPr>
          <w:rFonts w:ascii="Times New Roman" w:hAnsi="Times New Roman" w:cs="Times New Roman"/>
        </w:rPr>
        <w:t>Установка приборов учёта электрической энергии интеллектуальных систем обеспечат:</w:t>
      </w:r>
    </w:p>
    <w:p w:rsidR="00F83A9A" w:rsidRPr="00F83A9A" w:rsidRDefault="00F83A9A" w:rsidP="00F83A9A">
      <w:pPr>
        <w:numPr>
          <w:ilvl w:val="0"/>
          <w:numId w:val="29"/>
        </w:numPr>
        <w:jc w:val="both"/>
        <w:rPr>
          <w:rFonts w:ascii="Times New Roman" w:hAnsi="Times New Roman" w:cs="Times New Roman"/>
        </w:rPr>
      </w:pPr>
      <w:r w:rsidRPr="00F83A9A">
        <w:rPr>
          <w:rFonts w:ascii="Times New Roman" w:hAnsi="Times New Roman" w:cs="Times New Roman"/>
        </w:rPr>
        <w:t>прозрачность, доступ и точность информации о потреблении электроэнергии;</w:t>
      </w:r>
    </w:p>
    <w:p w:rsidR="00F83A9A" w:rsidRPr="00F83A9A" w:rsidRDefault="00F83A9A" w:rsidP="00F83A9A">
      <w:pPr>
        <w:numPr>
          <w:ilvl w:val="0"/>
          <w:numId w:val="29"/>
        </w:numPr>
        <w:jc w:val="both"/>
        <w:rPr>
          <w:rFonts w:ascii="Times New Roman" w:hAnsi="Times New Roman" w:cs="Times New Roman"/>
        </w:rPr>
      </w:pPr>
      <w:r w:rsidRPr="00F83A9A">
        <w:rPr>
          <w:rFonts w:ascii="Times New Roman" w:hAnsi="Times New Roman" w:cs="Times New Roman"/>
        </w:rPr>
        <w:t>сокращение количества перерывов электроснабжения и их сроков;</w:t>
      </w:r>
    </w:p>
    <w:p w:rsidR="00F83A9A" w:rsidRPr="00F83A9A" w:rsidRDefault="00F83A9A" w:rsidP="00F83A9A">
      <w:pPr>
        <w:numPr>
          <w:ilvl w:val="0"/>
          <w:numId w:val="29"/>
        </w:numPr>
        <w:jc w:val="both"/>
        <w:rPr>
          <w:rFonts w:ascii="Times New Roman" w:hAnsi="Times New Roman" w:cs="Times New Roman"/>
        </w:rPr>
      </w:pPr>
      <w:r w:rsidRPr="00F83A9A">
        <w:rPr>
          <w:rFonts w:ascii="Times New Roman" w:hAnsi="Times New Roman" w:cs="Times New Roman"/>
        </w:rPr>
        <w:t>возможность управления использованием ресурсов и их стоимостью, повышение качества обслуживания;</w:t>
      </w:r>
    </w:p>
    <w:p w:rsidR="00F83A9A" w:rsidRPr="00F83A9A" w:rsidRDefault="00F83A9A" w:rsidP="00F83A9A">
      <w:pPr>
        <w:numPr>
          <w:ilvl w:val="0"/>
          <w:numId w:val="29"/>
        </w:numPr>
        <w:jc w:val="both"/>
        <w:rPr>
          <w:rFonts w:ascii="Times New Roman" w:hAnsi="Times New Roman" w:cs="Times New Roman"/>
        </w:rPr>
      </w:pPr>
      <w:r w:rsidRPr="00F83A9A">
        <w:rPr>
          <w:rFonts w:ascii="Times New Roman" w:hAnsi="Times New Roman" w:cs="Times New Roman"/>
        </w:rPr>
        <w:t>снижение коммерческих потерь электроэнергии</w:t>
      </w:r>
      <w:r w:rsidRPr="00F83A9A">
        <w:rPr>
          <w:rFonts w:ascii="Times New Roman" w:hAnsi="Times New Roman" w:cs="Times New Roman"/>
          <w:lang w:val="en-US"/>
        </w:rPr>
        <w:t>;</w:t>
      </w:r>
    </w:p>
    <w:p w:rsidR="00F83A9A" w:rsidRPr="00F83A9A" w:rsidRDefault="00F83A9A" w:rsidP="00F83A9A">
      <w:pPr>
        <w:numPr>
          <w:ilvl w:val="0"/>
          <w:numId w:val="29"/>
        </w:numPr>
        <w:jc w:val="both"/>
        <w:rPr>
          <w:rFonts w:ascii="Times New Roman" w:hAnsi="Times New Roman" w:cs="Times New Roman"/>
        </w:rPr>
      </w:pPr>
      <w:r w:rsidRPr="00F83A9A">
        <w:rPr>
          <w:rFonts w:ascii="Times New Roman" w:hAnsi="Times New Roman" w:cs="Times New Roman"/>
        </w:rPr>
        <w:t>повышение капитализации основных средств Общества</w:t>
      </w:r>
    </w:p>
    <w:p w:rsidR="00F83A9A" w:rsidRDefault="00F83A9A" w:rsidP="00F83A9A">
      <w:pPr>
        <w:ind w:firstLine="720"/>
        <w:jc w:val="both"/>
        <w:rPr>
          <w:rFonts w:ascii="Times New Roman" w:hAnsi="Times New Roman" w:cs="Times New Roman"/>
        </w:rPr>
      </w:pPr>
      <w:r w:rsidRPr="00F83A9A">
        <w:rPr>
          <w:rFonts w:ascii="Times New Roman" w:hAnsi="Times New Roman" w:cs="Times New Roman"/>
        </w:rPr>
        <w:t>На данные мероприятия, проектом корректировки инвестиционной программы общества, на 2022 год предусматривается финансирование в размере 2,98 млн. рублей.</w:t>
      </w:r>
    </w:p>
    <w:p w:rsidR="007D0C37" w:rsidRPr="00F83A9A" w:rsidRDefault="007D0C37" w:rsidP="007D0C37">
      <w:pPr>
        <w:jc w:val="both"/>
        <w:rPr>
          <w:rFonts w:ascii="Times New Roman" w:hAnsi="Times New Roman" w:cs="Times New Roman"/>
        </w:rPr>
      </w:pPr>
      <w:r>
        <w:rPr>
          <w:rFonts w:ascii="Times New Roman" w:hAnsi="Times New Roman" w:cs="Times New Roman"/>
          <w:noProof/>
        </w:rPr>
        <w:drawing>
          <wp:inline distT="0" distB="0" distL="0" distR="0" wp14:anchorId="16C79B7B">
            <wp:extent cx="6591632" cy="1994950"/>
            <wp:effectExtent l="0" t="0" r="0" b="571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1259" cy="2000890"/>
                    </a:xfrm>
                    <a:prstGeom prst="rect">
                      <a:avLst/>
                    </a:prstGeom>
                    <a:noFill/>
                  </pic:spPr>
                </pic:pic>
              </a:graphicData>
            </a:graphic>
          </wp:inline>
        </w:drawing>
      </w:r>
    </w:p>
    <w:p w:rsidR="00F83A9A" w:rsidRPr="00F83A9A" w:rsidRDefault="00F83A9A" w:rsidP="00F83A9A">
      <w:pPr>
        <w:ind w:firstLine="567"/>
        <w:jc w:val="both"/>
        <w:rPr>
          <w:rFonts w:ascii="Times New Roman" w:hAnsi="Times New Roman" w:cs="Times New Roman"/>
          <w:b/>
        </w:rPr>
      </w:pPr>
    </w:p>
    <w:p w:rsidR="00F83A9A" w:rsidRPr="00F83A9A" w:rsidRDefault="00F83A9A" w:rsidP="00F83A9A">
      <w:pPr>
        <w:ind w:firstLine="567"/>
        <w:jc w:val="both"/>
        <w:rPr>
          <w:rFonts w:ascii="Times New Roman" w:hAnsi="Times New Roman" w:cs="Times New Roman"/>
          <w:b/>
        </w:rPr>
      </w:pPr>
      <w:r w:rsidRPr="00F83A9A">
        <w:rPr>
          <w:rFonts w:ascii="Times New Roman" w:hAnsi="Times New Roman" w:cs="Times New Roman"/>
          <w:b/>
        </w:rPr>
        <w:t>3.</w:t>
      </w:r>
      <w:r w:rsidRPr="00F83A9A">
        <w:t xml:space="preserve"> </w:t>
      </w:r>
      <w:r w:rsidRPr="00F83A9A">
        <w:rPr>
          <w:rFonts w:ascii="Times New Roman" w:hAnsi="Times New Roman" w:cs="Times New Roman"/>
          <w:b/>
        </w:rPr>
        <w:t xml:space="preserve">Приобретение объектов энергетического комплекса </w:t>
      </w:r>
    </w:p>
    <w:p w:rsidR="00F83A9A" w:rsidRPr="00F83A9A" w:rsidRDefault="00F83A9A" w:rsidP="00F83A9A">
      <w:pPr>
        <w:ind w:firstLine="567"/>
        <w:jc w:val="both"/>
        <w:rPr>
          <w:rFonts w:ascii="Times New Roman" w:hAnsi="Times New Roman" w:cs="Times New Roman"/>
        </w:rPr>
      </w:pPr>
      <w:r w:rsidRPr="00F83A9A">
        <w:rPr>
          <w:rFonts w:ascii="Times New Roman" w:hAnsi="Times New Roman" w:cs="Times New Roman"/>
        </w:rPr>
        <w:t>3.1.</w:t>
      </w:r>
      <w:r w:rsidRPr="00F83A9A">
        <w:t xml:space="preserve"> </w:t>
      </w:r>
      <w:r w:rsidRPr="00F83A9A">
        <w:rPr>
          <w:rFonts w:ascii="Times New Roman" w:hAnsi="Times New Roman" w:cs="Times New Roman"/>
        </w:rPr>
        <w:t>Приобретение электросетевого имущества (Сети 10-0,4 кВ в с.Саранпауль, Березовского района) – ВЛ-0,4 кВ от ТП 10/0,4 кВ №№1,2,3,4,8,12,13,15,18,20,21; ВЛ-10 кВ ПУЭ; ВЛ-10 кВ Поселок. Финансирование – собственные средства.</w:t>
      </w:r>
    </w:p>
    <w:p w:rsidR="00F83A9A" w:rsidRPr="00F83A9A" w:rsidRDefault="00F83A9A" w:rsidP="00F83A9A">
      <w:pPr>
        <w:ind w:firstLine="567"/>
        <w:jc w:val="both"/>
        <w:rPr>
          <w:rFonts w:ascii="Times New Roman" w:hAnsi="Times New Roman" w:cs="Times New Roman"/>
        </w:rPr>
      </w:pPr>
      <w:r w:rsidRPr="00F83A9A">
        <w:rPr>
          <w:rFonts w:ascii="Times New Roman" w:hAnsi="Times New Roman" w:cs="Times New Roman"/>
        </w:rPr>
        <w:t xml:space="preserve">По результатам технического освидетельствования сетей электроснабжения с. Саранпауль, Березовского района, арендуемых Обществом по Договору с Администрацией Березовского района, </w:t>
      </w:r>
      <w:r w:rsidRPr="00F83A9A">
        <w:rPr>
          <w:rFonts w:ascii="Times New Roman" w:hAnsi="Times New Roman" w:cs="Times New Roman"/>
        </w:rPr>
        <w:lastRenderedPageBreak/>
        <w:t xml:space="preserve">установлено, что более 40 % сетей находятся в неудовлетворительном техническом состоянии. Собственником имущества ремонт, реконструкция и модернизация, в ближайшее время, не планируется. Устранить дефекты без частичной корректировки полос отвода сетей, изменения первоначально установленных показателей функционирования  сетей невозможно. </w:t>
      </w:r>
    </w:p>
    <w:p w:rsidR="00F83A9A" w:rsidRPr="00F83A9A" w:rsidRDefault="00F83A9A" w:rsidP="00F83A9A">
      <w:pPr>
        <w:ind w:firstLine="567"/>
        <w:jc w:val="both"/>
        <w:rPr>
          <w:rFonts w:ascii="Times New Roman" w:hAnsi="Times New Roman" w:cs="Times New Roman"/>
          <w:color w:val="FF0000"/>
        </w:rPr>
      </w:pPr>
      <w:r w:rsidRPr="00F83A9A">
        <w:rPr>
          <w:rFonts w:ascii="Times New Roman" w:hAnsi="Times New Roman" w:cs="Times New Roman"/>
        </w:rPr>
        <w:t>Предлагается приобрести часть сетей электроснабжения с. Саранпауль в рамках инвестиционной программы АО «Юграэнерго» с целью их последующей реконструкции и обеспечения надежного электроснабжения потребителей с. Саранпауль. Мероприятие является частью глобальной реконструкции сетей с.Саранпауль. Арендная плата за 12 месяцев составляет – 415 842,48 руб. Ориентировочная стоимость в размере 5,29 млн. руб. взята по аналогу экспертной оценки объектов, выкупленных в 2021 году.</w:t>
      </w:r>
    </w:p>
    <w:p w:rsidR="00F83A9A" w:rsidRPr="00F83A9A" w:rsidRDefault="00F83A9A" w:rsidP="00F83A9A">
      <w:pPr>
        <w:numPr>
          <w:ilvl w:val="1"/>
          <w:numId w:val="34"/>
        </w:numPr>
        <w:ind w:left="0" w:firstLine="567"/>
        <w:contextualSpacing/>
        <w:jc w:val="both"/>
        <w:rPr>
          <w:rFonts w:ascii="Times New Roman" w:hAnsi="Times New Roman" w:cs="Times New Roman"/>
        </w:rPr>
      </w:pPr>
      <w:r w:rsidRPr="00F83A9A">
        <w:rPr>
          <w:rFonts w:ascii="Times New Roman" w:hAnsi="Times New Roman" w:cs="Times New Roman"/>
        </w:rPr>
        <w:t>Приобретение оборудования - ДГУ-ADV 250 кВт, для нужд д.Ломбовож Березовского района. Финансирование – тарифные источники.</w:t>
      </w:r>
    </w:p>
    <w:p w:rsidR="00F83A9A" w:rsidRPr="00F83A9A" w:rsidRDefault="00F83A9A" w:rsidP="00F83A9A">
      <w:pPr>
        <w:ind w:firstLine="567"/>
        <w:contextualSpacing/>
        <w:jc w:val="both"/>
        <w:rPr>
          <w:rFonts w:ascii="Times New Roman" w:hAnsi="Times New Roman" w:cs="Times New Roman"/>
        </w:rPr>
      </w:pPr>
      <w:r w:rsidRPr="00F83A9A">
        <w:rPr>
          <w:rFonts w:ascii="Times New Roman" w:hAnsi="Times New Roman" w:cs="Times New Roman"/>
        </w:rPr>
        <w:t xml:space="preserve">В настоящее время на ДЭС д.Ломбовож состав генерирующего оборудования представлен ДГА CumminsC60D5, мощностью 48кВт, ДГА Volvo TAD532GE мощностью 100кВт, ДГА АД-200 ЯМЗ-7511 мощностью 200кВт, данное оборудование не имеет возможности работы в параллельном режиме. </w:t>
      </w:r>
    </w:p>
    <w:p w:rsidR="00F83A9A" w:rsidRPr="00F83A9A" w:rsidRDefault="00F83A9A" w:rsidP="00F83A9A">
      <w:pPr>
        <w:ind w:firstLine="567"/>
        <w:contextualSpacing/>
        <w:jc w:val="both"/>
        <w:rPr>
          <w:rFonts w:ascii="Times New Roman" w:hAnsi="Times New Roman" w:cs="Times New Roman"/>
        </w:rPr>
      </w:pPr>
      <w:r w:rsidRPr="00F83A9A">
        <w:rPr>
          <w:rFonts w:ascii="Times New Roman" w:hAnsi="Times New Roman" w:cs="Times New Roman"/>
        </w:rPr>
        <w:t>В зимний период основным источником электроснабжения является ДГА АД-200 ЯМЗ-7511 мощностью 200кВт, следует отметить, что данный ДГА отличается низкой топливной эффективностью и низкими показателями надежности работы, при этом в случае его выхода из строя возникнет необходимость разделения работы ДГА по секциям РУ-0,4кВ ДЭС, что в свою очередь существенно снизит надежность электроснабжения по причине необходимости каждые 2 суток производить полное ограничение потребителей на период проведения Ежедневных технических обслуживаний и Плановых технических обслуживаний генерирующего оборудования.</w:t>
      </w:r>
    </w:p>
    <w:p w:rsidR="00F83A9A" w:rsidRPr="00F83A9A" w:rsidRDefault="00F83A9A" w:rsidP="00F83A9A">
      <w:pPr>
        <w:ind w:firstLine="567"/>
        <w:jc w:val="both"/>
        <w:rPr>
          <w:rFonts w:ascii="Times New Roman" w:hAnsi="Times New Roman" w:cs="Times New Roman"/>
        </w:rPr>
      </w:pPr>
      <w:r w:rsidRPr="00F83A9A">
        <w:rPr>
          <w:rFonts w:ascii="Times New Roman" w:hAnsi="Times New Roman" w:cs="Times New Roman"/>
        </w:rPr>
        <w:t xml:space="preserve">На основании проведенного анализа топливной эффективности ДГА установлено, что в интервале нагрузок, зафиксированных в зимний период 2020г.-2021г., наиболее оптимальным генерирующим оборудованиям является ДГА мощностью 250 кВт на базе ДВС Scania DC09. Кроме того, ДГА мощностью 250 кВт на базе ДВС Scania DC09 обеспечит возможность потребления большей мощности филиалом МБОУ «Сосьвинская СОШ» Ломбовожская начальная школа, которая планирует перевести отопление здания школы на электрический обогрев. </w:t>
      </w:r>
    </w:p>
    <w:p w:rsidR="00F83A9A" w:rsidRPr="00F83A9A" w:rsidRDefault="00F83A9A" w:rsidP="00F83A9A">
      <w:pPr>
        <w:ind w:firstLine="567"/>
        <w:jc w:val="both"/>
        <w:rPr>
          <w:rFonts w:ascii="Times New Roman" w:hAnsi="Times New Roman" w:cs="Times New Roman"/>
        </w:rPr>
      </w:pPr>
      <w:r w:rsidRPr="00F83A9A">
        <w:rPr>
          <w:rFonts w:ascii="Times New Roman" w:hAnsi="Times New Roman" w:cs="Times New Roman"/>
        </w:rPr>
        <w:t>Дополнительно ДГА мощностью 250 кВт на базе ДВС Scania DC09 имеет возможность параллельной работы с ДГА Volvo TAD532GE мощностью 100кВт, что исключит кратковременные отключения потребителей при переводах нагрузки между ДГА и обеспечит унификацию генерирующего оборудования в целом по АО «Юграэнерго.</w:t>
      </w:r>
    </w:p>
    <w:p w:rsidR="00F83A9A" w:rsidRPr="00F83A9A" w:rsidRDefault="00F83A9A" w:rsidP="00F83A9A">
      <w:pPr>
        <w:ind w:firstLine="567"/>
        <w:jc w:val="both"/>
        <w:rPr>
          <w:rFonts w:ascii="Times New Roman" w:hAnsi="Times New Roman" w:cs="Times New Roman"/>
        </w:rPr>
      </w:pPr>
      <w:r w:rsidRPr="00F83A9A">
        <w:rPr>
          <w:rFonts w:ascii="Times New Roman" w:hAnsi="Times New Roman" w:cs="Times New Roman"/>
        </w:rPr>
        <w:t>На данные мероприятия, проектом корректировки инвестиционной программы общества, на 2022 год предусматривается финансирование в размере 10,98 млн. рублей, в том числе за счет собственных средств 5,29 млн. рублей и 5,69 млн. рублей за счет тарифных источников.</w:t>
      </w:r>
    </w:p>
    <w:p w:rsidR="00F83A9A" w:rsidRPr="00F83A9A" w:rsidRDefault="007D0C37" w:rsidP="007D0C37">
      <w:pPr>
        <w:jc w:val="both"/>
        <w:rPr>
          <w:rFonts w:ascii="Times New Roman" w:hAnsi="Times New Roman" w:cs="Times New Roman"/>
        </w:rPr>
      </w:pPr>
      <w:r>
        <w:rPr>
          <w:rFonts w:ascii="Times New Roman" w:hAnsi="Times New Roman" w:cs="Times New Roman"/>
          <w:noProof/>
        </w:rPr>
        <w:drawing>
          <wp:inline distT="0" distB="0" distL="0" distR="0" wp14:anchorId="5019C7F1">
            <wp:extent cx="6591632" cy="1128416"/>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04679" cy="1130649"/>
                    </a:xfrm>
                    <a:prstGeom prst="rect">
                      <a:avLst/>
                    </a:prstGeom>
                    <a:noFill/>
                  </pic:spPr>
                </pic:pic>
              </a:graphicData>
            </a:graphic>
          </wp:inline>
        </w:drawing>
      </w:r>
    </w:p>
    <w:p w:rsidR="00F83A9A" w:rsidRPr="00F83A9A" w:rsidRDefault="00F83A9A" w:rsidP="00F83A9A">
      <w:pPr>
        <w:ind w:firstLine="567"/>
        <w:jc w:val="both"/>
        <w:rPr>
          <w:rFonts w:ascii="Times New Roman" w:hAnsi="Times New Roman" w:cs="Times New Roman"/>
          <w:b/>
        </w:rPr>
      </w:pPr>
      <w:r w:rsidRPr="00F83A9A">
        <w:rPr>
          <w:rFonts w:ascii="Times New Roman" w:hAnsi="Times New Roman" w:cs="Times New Roman"/>
          <w:b/>
        </w:rPr>
        <w:t xml:space="preserve">4. Приобретение транспортных средств. </w:t>
      </w:r>
    </w:p>
    <w:p w:rsidR="00F83A9A" w:rsidRPr="00F83A9A" w:rsidRDefault="00F83A9A" w:rsidP="00F83A9A">
      <w:pPr>
        <w:ind w:firstLine="567"/>
        <w:jc w:val="both"/>
        <w:rPr>
          <w:rFonts w:ascii="Times New Roman" w:hAnsi="Times New Roman" w:cs="Times New Roman"/>
        </w:rPr>
      </w:pPr>
      <w:r w:rsidRPr="00F83A9A">
        <w:rPr>
          <w:rFonts w:ascii="Times New Roman" w:hAnsi="Times New Roman" w:cs="Times New Roman"/>
        </w:rPr>
        <w:t>4.1. В рамках реализации данного мероприятия планируется приобрести автомобильный кран на базе автомобиля КАМАЗ-43118 с полно приводным шасси повышенной проходимости, оборудованного крановой установкой грузоподъемностью 25 000 кг, удовлетворяющего всем предъявляемым техническим требованиям.</w:t>
      </w:r>
    </w:p>
    <w:p w:rsidR="00F83A9A" w:rsidRPr="00F83A9A" w:rsidRDefault="00F83A9A" w:rsidP="00F83A9A">
      <w:pPr>
        <w:ind w:firstLine="567"/>
        <w:jc w:val="both"/>
        <w:rPr>
          <w:rFonts w:ascii="Times New Roman" w:hAnsi="Times New Roman" w:cs="Times New Roman"/>
        </w:rPr>
      </w:pPr>
      <w:r w:rsidRPr="00F83A9A">
        <w:rPr>
          <w:rFonts w:ascii="Times New Roman" w:hAnsi="Times New Roman" w:cs="Times New Roman"/>
        </w:rPr>
        <w:t>АО «Юграэнерго» осуществляет свою деятельность по производству и передаче электрической энергии на территории 6 районов, в 22-х населенных пунктах, раскинутых по всему Ханты-Мансийскому автономному округу – Югре. Каждый из населенных пунктов является труднодоступным, а в некоторые периоды – полностью изолированным.</w:t>
      </w:r>
    </w:p>
    <w:p w:rsidR="00F83A9A" w:rsidRPr="00F83A9A" w:rsidRDefault="00F83A9A" w:rsidP="00F83A9A">
      <w:pPr>
        <w:ind w:firstLine="567"/>
        <w:contextualSpacing/>
        <w:jc w:val="both"/>
        <w:rPr>
          <w:rFonts w:ascii="Times New Roman" w:hAnsi="Times New Roman" w:cs="Times New Roman"/>
        </w:rPr>
      </w:pPr>
      <w:r w:rsidRPr="00F83A9A">
        <w:rPr>
          <w:rFonts w:ascii="Times New Roman" w:hAnsi="Times New Roman" w:cs="Times New Roman"/>
        </w:rPr>
        <w:t xml:space="preserve">За 2021 год значительно увеличилось количество погрузо-разгрузочных работ с использованием наемной техники по договорам на оказание транспортных услуг. Имеющиеся в собственности АО «Юграэнерго» КМУ на базе автомобилей КАМАЗ-4318, справляются с </w:t>
      </w:r>
      <w:r w:rsidRPr="00F83A9A">
        <w:rPr>
          <w:rFonts w:ascii="Times New Roman" w:hAnsi="Times New Roman" w:cs="Times New Roman"/>
        </w:rPr>
        <w:lastRenderedPageBreak/>
        <w:t>мелкогабаритными и не тяжеловесными грузами, но на незначительные расстояния и на небольшой высоте. В связи с чем, появляется необходимость в привлечении стороннего автотранспорта (автокрана), что требует с каждым годом все большие финансовые затраты на оплату оказания транспортных услуг по выполнению погрузо-разгрузочных и иных работ с использованием автокрана.</w:t>
      </w:r>
    </w:p>
    <w:p w:rsidR="00F83A9A" w:rsidRPr="00F83A9A" w:rsidRDefault="00F83A9A" w:rsidP="00F83A9A">
      <w:pPr>
        <w:ind w:firstLine="567"/>
        <w:jc w:val="both"/>
        <w:rPr>
          <w:rFonts w:ascii="Times New Roman" w:hAnsi="Times New Roman" w:cs="Times New Roman"/>
        </w:rPr>
      </w:pPr>
      <w:r w:rsidRPr="00F83A9A">
        <w:rPr>
          <w:rFonts w:ascii="Times New Roman" w:hAnsi="Times New Roman" w:cs="Times New Roman"/>
        </w:rPr>
        <w:t xml:space="preserve">Приобретение автокрана на базе полно приводного шасси повышенной проходимости, оборудованного крановой установкой позволит снизить финансовую нагрузку на Общество за счет отказа от привлечения транспорта сторонних организаций. </w:t>
      </w:r>
    </w:p>
    <w:p w:rsidR="00F83A9A" w:rsidRPr="00F83A9A" w:rsidRDefault="00F83A9A" w:rsidP="00F83A9A">
      <w:pPr>
        <w:ind w:firstLine="567"/>
        <w:jc w:val="both"/>
        <w:rPr>
          <w:rFonts w:ascii="Times New Roman" w:hAnsi="Times New Roman" w:cs="Times New Roman"/>
        </w:rPr>
      </w:pPr>
      <w:r w:rsidRPr="00F83A9A">
        <w:rPr>
          <w:rFonts w:ascii="Times New Roman" w:hAnsi="Times New Roman" w:cs="Times New Roman"/>
        </w:rPr>
        <w:t>Автомобильная крановая установка необходима для осуществления и выполнения задач, возложенных на АО «Юграэнерго», таких как:</w:t>
      </w:r>
    </w:p>
    <w:p w:rsidR="00F83A9A" w:rsidRPr="00F83A9A" w:rsidRDefault="00F83A9A" w:rsidP="00F83A9A">
      <w:pPr>
        <w:numPr>
          <w:ilvl w:val="0"/>
          <w:numId w:val="32"/>
        </w:numPr>
        <w:jc w:val="both"/>
        <w:rPr>
          <w:rFonts w:ascii="Times New Roman" w:hAnsi="Times New Roman" w:cs="Times New Roman"/>
        </w:rPr>
      </w:pPr>
      <w:r w:rsidRPr="00F83A9A">
        <w:rPr>
          <w:rFonts w:ascii="Times New Roman" w:hAnsi="Times New Roman" w:cs="Times New Roman"/>
        </w:rPr>
        <w:t>Выполнение погрузочно-разгрузочных работ контейнеров с ДГУ, массой более 3 тонн.</w:t>
      </w:r>
    </w:p>
    <w:p w:rsidR="00F83A9A" w:rsidRPr="00F83A9A" w:rsidRDefault="00F83A9A" w:rsidP="00F83A9A">
      <w:pPr>
        <w:numPr>
          <w:ilvl w:val="0"/>
          <w:numId w:val="32"/>
        </w:numPr>
        <w:jc w:val="both"/>
        <w:rPr>
          <w:rFonts w:ascii="Times New Roman" w:hAnsi="Times New Roman" w:cs="Times New Roman"/>
        </w:rPr>
      </w:pPr>
      <w:r w:rsidRPr="00F83A9A">
        <w:rPr>
          <w:rFonts w:ascii="Times New Roman" w:hAnsi="Times New Roman" w:cs="Times New Roman"/>
        </w:rPr>
        <w:t>Выполнение погрузочно-разгрузочных работ плит ПДН, массой 4-6 тонн.</w:t>
      </w:r>
    </w:p>
    <w:p w:rsidR="00F83A9A" w:rsidRPr="00F83A9A" w:rsidRDefault="00F83A9A" w:rsidP="00F83A9A">
      <w:pPr>
        <w:numPr>
          <w:ilvl w:val="0"/>
          <w:numId w:val="32"/>
        </w:numPr>
        <w:jc w:val="both"/>
        <w:rPr>
          <w:rFonts w:ascii="Times New Roman" w:hAnsi="Times New Roman" w:cs="Times New Roman"/>
        </w:rPr>
      </w:pPr>
      <w:r w:rsidRPr="00F83A9A">
        <w:rPr>
          <w:rFonts w:ascii="Times New Roman" w:hAnsi="Times New Roman" w:cs="Times New Roman"/>
        </w:rPr>
        <w:t>Выполнение погрузочно-разгрузочных работ емкостей ГСМ массой до 9 тонн.</w:t>
      </w:r>
    </w:p>
    <w:p w:rsidR="00F83A9A" w:rsidRPr="00F83A9A" w:rsidRDefault="00F83A9A" w:rsidP="00F83A9A">
      <w:pPr>
        <w:numPr>
          <w:ilvl w:val="0"/>
          <w:numId w:val="32"/>
        </w:numPr>
        <w:jc w:val="both"/>
        <w:rPr>
          <w:rFonts w:ascii="Times New Roman" w:hAnsi="Times New Roman" w:cs="Times New Roman"/>
        </w:rPr>
      </w:pPr>
      <w:r w:rsidRPr="00F83A9A">
        <w:rPr>
          <w:rFonts w:ascii="Times New Roman" w:hAnsi="Times New Roman" w:cs="Times New Roman"/>
        </w:rPr>
        <w:t>Выполнение погрузочных работ на баржу/с баржи.</w:t>
      </w:r>
    </w:p>
    <w:p w:rsidR="00F83A9A" w:rsidRPr="00F83A9A" w:rsidRDefault="00F83A9A" w:rsidP="00F83A9A">
      <w:pPr>
        <w:numPr>
          <w:ilvl w:val="0"/>
          <w:numId w:val="32"/>
        </w:numPr>
        <w:jc w:val="both"/>
        <w:rPr>
          <w:rFonts w:ascii="Times New Roman" w:hAnsi="Times New Roman" w:cs="Times New Roman"/>
        </w:rPr>
      </w:pPr>
      <w:r w:rsidRPr="00F83A9A">
        <w:rPr>
          <w:rFonts w:ascii="Times New Roman" w:hAnsi="Times New Roman" w:cs="Times New Roman"/>
        </w:rPr>
        <w:t>Выполнения работ по замене ДВС массой до 5 тонн.</w:t>
      </w:r>
    </w:p>
    <w:p w:rsidR="00F83A9A" w:rsidRPr="00F83A9A" w:rsidRDefault="00F83A9A" w:rsidP="00F83A9A">
      <w:pPr>
        <w:numPr>
          <w:ilvl w:val="0"/>
          <w:numId w:val="32"/>
        </w:numPr>
        <w:jc w:val="both"/>
        <w:rPr>
          <w:rFonts w:ascii="Times New Roman" w:hAnsi="Times New Roman" w:cs="Times New Roman"/>
        </w:rPr>
      </w:pPr>
      <w:r w:rsidRPr="00F83A9A">
        <w:rPr>
          <w:rFonts w:ascii="Times New Roman" w:hAnsi="Times New Roman" w:cs="Times New Roman"/>
        </w:rPr>
        <w:t xml:space="preserve">Выполнения прочих задач не указанных в данном списке. </w:t>
      </w:r>
    </w:p>
    <w:p w:rsidR="00F83A9A" w:rsidRPr="00F83A9A" w:rsidRDefault="00F83A9A" w:rsidP="00F83A9A">
      <w:pPr>
        <w:ind w:left="927"/>
        <w:jc w:val="both"/>
        <w:rPr>
          <w:rFonts w:ascii="Times New Roman" w:hAnsi="Times New Roman" w:cs="Times New Roman"/>
          <w:sz w:val="8"/>
          <w:szCs w:val="8"/>
        </w:rPr>
      </w:pPr>
    </w:p>
    <w:p w:rsidR="00F83A9A" w:rsidRPr="00F83A9A" w:rsidRDefault="00F83A9A" w:rsidP="00F83A9A">
      <w:pPr>
        <w:keepNext/>
        <w:jc w:val="center"/>
        <w:outlineLvl w:val="2"/>
        <w:rPr>
          <w:rFonts w:ascii="Times New Roman" w:eastAsia="Calibri" w:hAnsi="Times New Roman" w:cs="Times New Roman"/>
          <w:color w:val="auto"/>
          <w:lang w:eastAsia="en-US"/>
        </w:rPr>
      </w:pPr>
      <w:r w:rsidRPr="00F83A9A">
        <w:rPr>
          <w:rFonts w:ascii="Times New Roman" w:eastAsia="Calibri" w:hAnsi="Times New Roman" w:cs="Times New Roman"/>
          <w:color w:val="auto"/>
          <w:lang w:eastAsia="en-US"/>
        </w:rPr>
        <w:t>Технико-экономический расчет на основе использования наемного автокрана с водителем, по сравнению с использованием собственного автокрана.</w:t>
      </w:r>
    </w:p>
    <w:tbl>
      <w:tblPr>
        <w:tblStyle w:val="7"/>
        <w:tblW w:w="10490" w:type="dxa"/>
        <w:tblInd w:w="-34" w:type="dxa"/>
        <w:tblLayout w:type="fixed"/>
        <w:tblLook w:val="04A0" w:firstRow="1" w:lastRow="0" w:firstColumn="1" w:lastColumn="0" w:noHBand="0" w:noVBand="1"/>
      </w:tblPr>
      <w:tblGrid>
        <w:gridCol w:w="426"/>
        <w:gridCol w:w="1134"/>
        <w:gridCol w:w="709"/>
        <w:gridCol w:w="850"/>
        <w:gridCol w:w="851"/>
        <w:gridCol w:w="850"/>
        <w:gridCol w:w="992"/>
        <w:gridCol w:w="709"/>
        <w:gridCol w:w="992"/>
        <w:gridCol w:w="1134"/>
        <w:gridCol w:w="992"/>
        <w:gridCol w:w="851"/>
      </w:tblGrid>
      <w:tr w:rsidR="00F83A9A" w:rsidRPr="00F83A9A" w:rsidTr="00252BBA">
        <w:tc>
          <w:tcPr>
            <w:tcW w:w="426" w:type="dxa"/>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 п/п</w:t>
            </w:r>
          </w:p>
        </w:tc>
        <w:tc>
          <w:tcPr>
            <w:tcW w:w="1134" w:type="dxa"/>
          </w:tcPr>
          <w:p w:rsidR="00F83A9A" w:rsidRPr="00F83A9A" w:rsidRDefault="00F83A9A" w:rsidP="00F83A9A">
            <w:pPr>
              <w:spacing w:after="120" w:line="360" w:lineRule="auto"/>
              <w:ind w:left="-108" w:right="-49"/>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Средняя стоимость, рублей согласно коммерческим предложениям.</w:t>
            </w:r>
          </w:p>
        </w:tc>
        <w:tc>
          <w:tcPr>
            <w:tcW w:w="709" w:type="dxa"/>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Расход топлива, автокрана в час.</w:t>
            </w:r>
          </w:p>
        </w:tc>
        <w:tc>
          <w:tcPr>
            <w:tcW w:w="850" w:type="dxa"/>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Стоимость топлива за 1 литр, рублей</w:t>
            </w:r>
          </w:p>
        </w:tc>
        <w:tc>
          <w:tcPr>
            <w:tcW w:w="851" w:type="dxa"/>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Ориентировочное количество часов работы в год</w:t>
            </w:r>
          </w:p>
        </w:tc>
        <w:tc>
          <w:tcPr>
            <w:tcW w:w="850" w:type="dxa"/>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Затраты на топливо, литры</w:t>
            </w:r>
          </w:p>
        </w:tc>
        <w:tc>
          <w:tcPr>
            <w:tcW w:w="992" w:type="dxa"/>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Затраты на топливо в год, рублей</w:t>
            </w:r>
          </w:p>
        </w:tc>
        <w:tc>
          <w:tcPr>
            <w:tcW w:w="709" w:type="dxa"/>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Нормативный период использования, лет</w:t>
            </w:r>
          </w:p>
        </w:tc>
        <w:tc>
          <w:tcPr>
            <w:tcW w:w="992" w:type="dxa"/>
          </w:tcPr>
          <w:p w:rsidR="00F83A9A" w:rsidRPr="00F83A9A" w:rsidRDefault="00F83A9A" w:rsidP="00F83A9A">
            <w:pPr>
              <w:spacing w:after="120" w:line="360" w:lineRule="auto"/>
              <w:ind w:left="-108" w:right="-108" w:firstLine="108"/>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Средняя стоимость 1 часа работы, автокрана сторонней организации</w:t>
            </w:r>
          </w:p>
        </w:tc>
        <w:tc>
          <w:tcPr>
            <w:tcW w:w="1134" w:type="dxa"/>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Годовая стоимость транспортных услуг при привлечении сторонних организаций</w:t>
            </w:r>
          </w:p>
        </w:tc>
        <w:tc>
          <w:tcPr>
            <w:tcW w:w="992" w:type="dxa"/>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Затраты в год на а/м</w:t>
            </w:r>
          </w:p>
        </w:tc>
        <w:tc>
          <w:tcPr>
            <w:tcW w:w="851" w:type="dxa"/>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Экономия в год при приобретении автокрана</w:t>
            </w:r>
          </w:p>
        </w:tc>
      </w:tr>
      <w:tr w:rsidR="00F83A9A" w:rsidRPr="00F83A9A" w:rsidTr="00252BBA">
        <w:tc>
          <w:tcPr>
            <w:tcW w:w="426" w:type="dxa"/>
            <w:vAlign w:val="center"/>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1</w:t>
            </w:r>
          </w:p>
        </w:tc>
        <w:tc>
          <w:tcPr>
            <w:tcW w:w="1134" w:type="dxa"/>
            <w:vAlign w:val="center"/>
          </w:tcPr>
          <w:p w:rsidR="00F83A9A" w:rsidRPr="00F83A9A" w:rsidRDefault="00F83A9A" w:rsidP="00F83A9A">
            <w:pPr>
              <w:spacing w:after="120" w:line="360" w:lineRule="auto"/>
              <w:ind w:left="-108" w:right="-49"/>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11 984 131,99</w:t>
            </w:r>
          </w:p>
        </w:tc>
        <w:tc>
          <w:tcPr>
            <w:tcW w:w="709" w:type="dxa"/>
            <w:vAlign w:val="center"/>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30</w:t>
            </w:r>
          </w:p>
        </w:tc>
        <w:tc>
          <w:tcPr>
            <w:tcW w:w="850" w:type="dxa"/>
            <w:vAlign w:val="center"/>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60,50</w:t>
            </w:r>
          </w:p>
        </w:tc>
        <w:tc>
          <w:tcPr>
            <w:tcW w:w="851" w:type="dxa"/>
            <w:vAlign w:val="center"/>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val="en-US" w:eastAsia="en-US"/>
              </w:rPr>
            </w:pPr>
            <w:r w:rsidRPr="00F83A9A">
              <w:rPr>
                <w:rFonts w:ascii="Times New Roman" w:eastAsia="Calibri" w:hAnsi="Times New Roman" w:cs="Times New Roman"/>
                <w:color w:val="auto"/>
                <w:sz w:val="16"/>
                <w:szCs w:val="16"/>
                <w:lang w:val="en-US" w:eastAsia="en-US"/>
              </w:rPr>
              <w:t>800</w:t>
            </w:r>
          </w:p>
        </w:tc>
        <w:tc>
          <w:tcPr>
            <w:tcW w:w="850" w:type="dxa"/>
            <w:vAlign w:val="center"/>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val="en-US" w:eastAsia="en-US"/>
              </w:rPr>
              <w:t>24 000</w:t>
            </w:r>
          </w:p>
        </w:tc>
        <w:tc>
          <w:tcPr>
            <w:tcW w:w="992" w:type="dxa"/>
            <w:vAlign w:val="center"/>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1 452 000</w:t>
            </w:r>
          </w:p>
        </w:tc>
        <w:tc>
          <w:tcPr>
            <w:tcW w:w="709" w:type="dxa"/>
            <w:vAlign w:val="center"/>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7</w:t>
            </w:r>
          </w:p>
        </w:tc>
        <w:tc>
          <w:tcPr>
            <w:tcW w:w="992" w:type="dxa"/>
            <w:vAlign w:val="center"/>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2500</w:t>
            </w:r>
          </w:p>
        </w:tc>
        <w:tc>
          <w:tcPr>
            <w:tcW w:w="1134" w:type="dxa"/>
            <w:vAlign w:val="center"/>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2 000 000</w:t>
            </w:r>
          </w:p>
        </w:tc>
        <w:tc>
          <w:tcPr>
            <w:tcW w:w="992" w:type="dxa"/>
            <w:vAlign w:val="center"/>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1 452 000</w:t>
            </w:r>
          </w:p>
        </w:tc>
        <w:tc>
          <w:tcPr>
            <w:tcW w:w="851" w:type="dxa"/>
            <w:vAlign w:val="center"/>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548 000</w:t>
            </w:r>
          </w:p>
        </w:tc>
      </w:tr>
    </w:tbl>
    <w:p w:rsidR="00F83A9A" w:rsidRPr="00F83A9A" w:rsidRDefault="00F83A9A" w:rsidP="00F83A9A">
      <w:pPr>
        <w:ind w:firstLine="927"/>
        <w:contextualSpacing/>
        <w:jc w:val="both"/>
        <w:rPr>
          <w:rFonts w:ascii="Times New Roman" w:hAnsi="Times New Roman" w:cs="Times New Roman"/>
        </w:rPr>
      </w:pPr>
    </w:p>
    <w:p w:rsidR="00F83A9A" w:rsidRPr="00F83A9A" w:rsidRDefault="00F83A9A" w:rsidP="00F83A9A">
      <w:pPr>
        <w:ind w:firstLine="709"/>
        <w:contextualSpacing/>
        <w:jc w:val="both"/>
        <w:rPr>
          <w:rFonts w:ascii="Times New Roman" w:hAnsi="Times New Roman" w:cs="Times New Roman"/>
        </w:rPr>
      </w:pPr>
      <w:r w:rsidRPr="00F83A9A">
        <w:rPr>
          <w:rFonts w:ascii="Times New Roman" w:hAnsi="Times New Roman" w:cs="Times New Roman"/>
        </w:rPr>
        <w:t>4.2 Экскаватор-погрузчик на базе полно приводного шасси повышенной проходимости, удовлетворяющего всем предъявляемым техническим требованиям.</w:t>
      </w:r>
    </w:p>
    <w:p w:rsidR="00F83A9A" w:rsidRPr="00F83A9A" w:rsidRDefault="00F83A9A" w:rsidP="00F83A9A">
      <w:pPr>
        <w:ind w:firstLine="927"/>
        <w:contextualSpacing/>
        <w:jc w:val="both"/>
        <w:rPr>
          <w:rFonts w:ascii="Times New Roman" w:hAnsi="Times New Roman" w:cs="Times New Roman"/>
        </w:rPr>
      </w:pPr>
      <w:r w:rsidRPr="00F83A9A">
        <w:rPr>
          <w:rFonts w:ascii="Times New Roman" w:hAnsi="Times New Roman" w:cs="Times New Roman"/>
        </w:rPr>
        <w:t>В процессе ведения хозяйственной деятельности АО «Юграэнерго» возникает необходимость использования специализированной техники для выполнения земляных работ и перемещению сыпучих грузов.</w:t>
      </w:r>
    </w:p>
    <w:p w:rsidR="00F83A9A" w:rsidRPr="00F83A9A" w:rsidRDefault="00F83A9A" w:rsidP="00F83A9A">
      <w:pPr>
        <w:ind w:firstLine="567"/>
        <w:jc w:val="both"/>
        <w:rPr>
          <w:rFonts w:ascii="Times New Roman" w:hAnsi="Times New Roman" w:cs="Times New Roman"/>
        </w:rPr>
      </w:pPr>
      <w:r w:rsidRPr="00F83A9A">
        <w:rPr>
          <w:rFonts w:ascii="Times New Roman" w:hAnsi="Times New Roman" w:cs="Times New Roman"/>
        </w:rPr>
        <w:t>Для данных работ, по функциональным особенностям более всего подходит функционал экскаватора-погрузчика. За прошедшие годы по договорам оказания транспортных услуг неоднократно использовался функционал экскаватора-погрузчика, к его преимуществам относят высокую мобильность, универсальность применения и простоту эксплуатации. Фронтальный погрузчик для нужд АО «Юграэнерго» использовался при выполнении следующих работ:</w:t>
      </w:r>
    </w:p>
    <w:p w:rsidR="00F83A9A" w:rsidRPr="00F83A9A" w:rsidRDefault="00F83A9A" w:rsidP="00F83A9A">
      <w:pPr>
        <w:numPr>
          <w:ilvl w:val="0"/>
          <w:numId w:val="33"/>
        </w:numPr>
        <w:jc w:val="both"/>
        <w:rPr>
          <w:rFonts w:ascii="Times New Roman" w:hAnsi="Times New Roman" w:cs="Times New Roman"/>
        </w:rPr>
      </w:pPr>
      <w:r w:rsidRPr="00F83A9A">
        <w:rPr>
          <w:rFonts w:ascii="Times New Roman" w:hAnsi="Times New Roman" w:cs="Times New Roman"/>
        </w:rPr>
        <w:t>Расчистка территории ДЭС от снежных масс.</w:t>
      </w:r>
    </w:p>
    <w:p w:rsidR="00F83A9A" w:rsidRPr="00F83A9A" w:rsidRDefault="00F83A9A" w:rsidP="00F83A9A">
      <w:pPr>
        <w:numPr>
          <w:ilvl w:val="0"/>
          <w:numId w:val="33"/>
        </w:numPr>
        <w:jc w:val="both"/>
        <w:rPr>
          <w:rFonts w:ascii="Times New Roman" w:hAnsi="Times New Roman" w:cs="Times New Roman"/>
        </w:rPr>
      </w:pPr>
      <w:r w:rsidRPr="00F83A9A">
        <w:rPr>
          <w:rFonts w:ascii="Times New Roman" w:hAnsi="Times New Roman" w:cs="Times New Roman"/>
        </w:rPr>
        <w:t>Расчистка территории парков ГСМ от снежных масс.</w:t>
      </w:r>
    </w:p>
    <w:p w:rsidR="00F83A9A" w:rsidRPr="00F83A9A" w:rsidRDefault="00F83A9A" w:rsidP="00F83A9A">
      <w:pPr>
        <w:numPr>
          <w:ilvl w:val="0"/>
          <w:numId w:val="33"/>
        </w:numPr>
        <w:jc w:val="both"/>
        <w:rPr>
          <w:rFonts w:ascii="Times New Roman" w:hAnsi="Times New Roman" w:cs="Times New Roman"/>
        </w:rPr>
      </w:pPr>
      <w:r w:rsidRPr="00F83A9A">
        <w:rPr>
          <w:rFonts w:ascii="Times New Roman" w:hAnsi="Times New Roman" w:cs="Times New Roman"/>
        </w:rPr>
        <w:t>Для планирования территорий ДЭС.</w:t>
      </w:r>
    </w:p>
    <w:p w:rsidR="00F83A9A" w:rsidRPr="00F83A9A" w:rsidRDefault="00F83A9A" w:rsidP="00F83A9A">
      <w:pPr>
        <w:numPr>
          <w:ilvl w:val="0"/>
          <w:numId w:val="33"/>
        </w:numPr>
        <w:jc w:val="both"/>
        <w:rPr>
          <w:rFonts w:ascii="Times New Roman" w:hAnsi="Times New Roman" w:cs="Times New Roman"/>
        </w:rPr>
      </w:pPr>
      <w:r w:rsidRPr="00F83A9A">
        <w:rPr>
          <w:rFonts w:ascii="Times New Roman" w:hAnsi="Times New Roman" w:cs="Times New Roman"/>
        </w:rPr>
        <w:t>Для планирования территорий под размещение емкостей ГСМ, а также для размещения контейнеров с ДГУ.</w:t>
      </w:r>
    </w:p>
    <w:p w:rsidR="00F83A9A" w:rsidRPr="00F83A9A" w:rsidRDefault="00F83A9A" w:rsidP="00F83A9A">
      <w:pPr>
        <w:numPr>
          <w:ilvl w:val="0"/>
          <w:numId w:val="33"/>
        </w:numPr>
        <w:jc w:val="both"/>
        <w:rPr>
          <w:rFonts w:ascii="Times New Roman" w:hAnsi="Times New Roman" w:cs="Times New Roman"/>
        </w:rPr>
      </w:pPr>
      <w:r w:rsidRPr="00F83A9A">
        <w:rPr>
          <w:rFonts w:ascii="Times New Roman" w:hAnsi="Times New Roman" w:cs="Times New Roman"/>
        </w:rPr>
        <w:t>Земляные работы по обвалованию территорий ДЭС.</w:t>
      </w:r>
    </w:p>
    <w:p w:rsidR="00F83A9A" w:rsidRPr="00F83A9A" w:rsidRDefault="00F83A9A" w:rsidP="00F83A9A">
      <w:pPr>
        <w:numPr>
          <w:ilvl w:val="0"/>
          <w:numId w:val="33"/>
        </w:numPr>
        <w:jc w:val="both"/>
        <w:rPr>
          <w:rFonts w:ascii="Times New Roman" w:hAnsi="Times New Roman" w:cs="Times New Roman"/>
        </w:rPr>
      </w:pPr>
      <w:r w:rsidRPr="00F83A9A">
        <w:rPr>
          <w:rFonts w:ascii="Times New Roman" w:hAnsi="Times New Roman" w:cs="Times New Roman"/>
        </w:rPr>
        <w:t>Работы по перемещению и распределению сыпучих грузов.</w:t>
      </w:r>
    </w:p>
    <w:p w:rsidR="00F83A9A" w:rsidRPr="00F83A9A" w:rsidRDefault="00F83A9A" w:rsidP="00F83A9A">
      <w:pPr>
        <w:numPr>
          <w:ilvl w:val="0"/>
          <w:numId w:val="33"/>
        </w:numPr>
        <w:jc w:val="both"/>
        <w:rPr>
          <w:rFonts w:ascii="Times New Roman" w:hAnsi="Times New Roman" w:cs="Times New Roman"/>
        </w:rPr>
      </w:pPr>
      <w:r w:rsidRPr="00F83A9A">
        <w:rPr>
          <w:rFonts w:ascii="Times New Roman" w:hAnsi="Times New Roman" w:cs="Times New Roman"/>
        </w:rPr>
        <w:t>Работы по погрузке гравия, песчаных смесей, земляных масс.</w:t>
      </w:r>
    </w:p>
    <w:p w:rsidR="00F83A9A" w:rsidRPr="00F83A9A" w:rsidRDefault="00F83A9A" w:rsidP="00F83A9A">
      <w:pPr>
        <w:ind w:firstLine="567"/>
        <w:jc w:val="both"/>
        <w:rPr>
          <w:rFonts w:ascii="Times New Roman" w:hAnsi="Times New Roman" w:cs="Times New Roman"/>
        </w:rPr>
      </w:pPr>
      <w:r w:rsidRPr="00F83A9A">
        <w:rPr>
          <w:rFonts w:ascii="Times New Roman" w:hAnsi="Times New Roman" w:cs="Times New Roman"/>
        </w:rPr>
        <w:t>Также планируются работы по раскопке траншей, для укладки кабеля службы генерации и участков РЭС, работ по ремонту трубопроводов сетей теплоснабжения д. Согом, и так далее.</w:t>
      </w:r>
    </w:p>
    <w:p w:rsidR="00F83A9A" w:rsidRPr="00F83A9A" w:rsidRDefault="00F83A9A" w:rsidP="00F83A9A">
      <w:pPr>
        <w:jc w:val="both"/>
        <w:rPr>
          <w:rFonts w:ascii="Times New Roman" w:hAnsi="Times New Roman" w:cs="Times New Roman"/>
        </w:rPr>
      </w:pPr>
      <w:r w:rsidRPr="00F83A9A">
        <w:rPr>
          <w:rFonts w:ascii="Times New Roman" w:hAnsi="Times New Roman" w:cs="Times New Roman"/>
        </w:rPr>
        <w:t xml:space="preserve"> </w:t>
      </w:r>
      <w:r w:rsidRPr="00F83A9A">
        <w:rPr>
          <w:rFonts w:ascii="Times New Roman" w:hAnsi="Times New Roman" w:cs="Times New Roman"/>
        </w:rPr>
        <w:tab/>
        <w:t xml:space="preserve">Приобретение экскаватора-погрузчика на базе полно приводного шасси повышенной проходимости, позволит снизить финансовую нагрузку на Общество за счет отказа от привлечения данного вида специализированной техники сторонних организаций. </w:t>
      </w:r>
    </w:p>
    <w:p w:rsidR="00F83A9A" w:rsidRPr="00F83A9A" w:rsidRDefault="00F83A9A" w:rsidP="00F83A9A">
      <w:pPr>
        <w:ind w:firstLine="567"/>
        <w:jc w:val="center"/>
        <w:rPr>
          <w:rFonts w:ascii="Times New Roman" w:hAnsi="Times New Roman" w:cs="Times New Roman"/>
        </w:rPr>
      </w:pPr>
    </w:p>
    <w:p w:rsidR="00F83A9A" w:rsidRPr="00F83A9A" w:rsidRDefault="00F83A9A" w:rsidP="00F83A9A">
      <w:pPr>
        <w:ind w:firstLine="567"/>
        <w:jc w:val="center"/>
        <w:rPr>
          <w:rFonts w:ascii="Times New Roman" w:hAnsi="Times New Roman" w:cs="Times New Roman"/>
        </w:rPr>
      </w:pPr>
      <w:r w:rsidRPr="00F83A9A">
        <w:rPr>
          <w:rFonts w:ascii="Times New Roman" w:hAnsi="Times New Roman" w:cs="Times New Roman"/>
        </w:rPr>
        <w:t>Технико-экономический расчет на основе использования наемного автокрана с водителем, по сравнению с использованием собственного экскаватора-погрузчика</w:t>
      </w:r>
    </w:p>
    <w:tbl>
      <w:tblPr>
        <w:tblStyle w:val="8"/>
        <w:tblW w:w="10349" w:type="dxa"/>
        <w:tblInd w:w="108" w:type="dxa"/>
        <w:tblLayout w:type="fixed"/>
        <w:tblLook w:val="04A0" w:firstRow="1" w:lastRow="0" w:firstColumn="1" w:lastColumn="0" w:noHBand="0" w:noVBand="1"/>
      </w:tblPr>
      <w:tblGrid>
        <w:gridCol w:w="284"/>
        <w:gridCol w:w="1134"/>
        <w:gridCol w:w="850"/>
        <w:gridCol w:w="709"/>
        <w:gridCol w:w="851"/>
        <w:gridCol w:w="850"/>
        <w:gridCol w:w="851"/>
        <w:gridCol w:w="850"/>
        <w:gridCol w:w="992"/>
        <w:gridCol w:w="1134"/>
        <w:gridCol w:w="993"/>
        <w:gridCol w:w="851"/>
      </w:tblGrid>
      <w:tr w:rsidR="00F83A9A" w:rsidRPr="00F83A9A" w:rsidTr="00252BBA">
        <w:tc>
          <w:tcPr>
            <w:tcW w:w="284" w:type="dxa"/>
            <w:tcBorders>
              <w:top w:val="single" w:sz="4" w:space="0" w:color="auto"/>
              <w:left w:val="single" w:sz="4" w:space="0" w:color="auto"/>
              <w:bottom w:val="single" w:sz="4" w:space="0" w:color="auto"/>
              <w:right w:val="single" w:sz="4" w:space="0" w:color="auto"/>
            </w:tcBorders>
            <w:hideMark/>
          </w:tcPr>
          <w:p w:rsidR="00F83A9A" w:rsidRPr="00F83A9A" w:rsidRDefault="00F83A9A" w:rsidP="00F83A9A">
            <w:pPr>
              <w:spacing w:after="120" w:line="360" w:lineRule="auto"/>
              <w:ind w:firstLine="567"/>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w:t>
            </w:r>
            <w:r w:rsidRPr="00F83A9A">
              <w:rPr>
                <w:rFonts w:ascii="Times New Roman" w:eastAsia="Calibri" w:hAnsi="Times New Roman" w:cs="Times New Roman"/>
                <w:color w:val="auto"/>
                <w:sz w:val="16"/>
                <w:szCs w:val="16"/>
                <w:lang w:eastAsia="en-US"/>
              </w:rPr>
              <w:lastRenderedPageBreak/>
              <w:t xml:space="preserve"> п/п</w:t>
            </w:r>
          </w:p>
        </w:tc>
        <w:tc>
          <w:tcPr>
            <w:tcW w:w="1134" w:type="dxa"/>
            <w:tcBorders>
              <w:top w:val="single" w:sz="4" w:space="0" w:color="auto"/>
              <w:left w:val="single" w:sz="4" w:space="0" w:color="auto"/>
              <w:bottom w:val="single" w:sz="4" w:space="0" w:color="auto"/>
              <w:right w:val="single" w:sz="4" w:space="0" w:color="auto"/>
            </w:tcBorders>
            <w:hideMark/>
          </w:tcPr>
          <w:p w:rsidR="00F83A9A" w:rsidRPr="00F83A9A" w:rsidRDefault="00F83A9A" w:rsidP="00F83A9A">
            <w:pPr>
              <w:spacing w:after="120" w:line="360" w:lineRule="auto"/>
              <w:ind w:left="-108" w:right="-49"/>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lastRenderedPageBreak/>
              <w:t xml:space="preserve">Средняя </w:t>
            </w:r>
            <w:r w:rsidRPr="00F83A9A">
              <w:rPr>
                <w:rFonts w:ascii="Times New Roman" w:eastAsia="Calibri" w:hAnsi="Times New Roman" w:cs="Times New Roman"/>
                <w:color w:val="auto"/>
                <w:sz w:val="16"/>
                <w:szCs w:val="16"/>
                <w:lang w:eastAsia="en-US"/>
              </w:rPr>
              <w:lastRenderedPageBreak/>
              <w:t>стоимость, рублей согласно коммерческим предложениям.</w:t>
            </w:r>
          </w:p>
        </w:tc>
        <w:tc>
          <w:tcPr>
            <w:tcW w:w="850" w:type="dxa"/>
            <w:tcBorders>
              <w:top w:val="single" w:sz="4" w:space="0" w:color="auto"/>
              <w:left w:val="single" w:sz="4" w:space="0" w:color="auto"/>
              <w:bottom w:val="single" w:sz="4" w:space="0" w:color="auto"/>
              <w:right w:val="single" w:sz="4" w:space="0" w:color="auto"/>
            </w:tcBorders>
            <w:hideMark/>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lastRenderedPageBreak/>
              <w:t xml:space="preserve">Расход </w:t>
            </w:r>
            <w:r w:rsidRPr="00F83A9A">
              <w:rPr>
                <w:rFonts w:ascii="Times New Roman" w:eastAsia="Calibri" w:hAnsi="Times New Roman" w:cs="Times New Roman"/>
                <w:color w:val="auto"/>
                <w:sz w:val="16"/>
                <w:szCs w:val="16"/>
                <w:lang w:eastAsia="en-US"/>
              </w:rPr>
              <w:lastRenderedPageBreak/>
              <w:t>топлива, погрузчика-экскаватора в час.</w:t>
            </w:r>
          </w:p>
        </w:tc>
        <w:tc>
          <w:tcPr>
            <w:tcW w:w="709" w:type="dxa"/>
            <w:tcBorders>
              <w:top w:val="single" w:sz="4" w:space="0" w:color="auto"/>
              <w:left w:val="single" w:sz="4" w:space="0" w:color="auto"/>
              <w:bottom w:val="single" w:sz="4" w:space="0" w:color="auto"/>
              <w:right w:val="single" w:sz="4" w:space="0" w:color="auto"/>
            </w:tcBorders>
            <w:hideMark/>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lastRenderedPageBreak/>
              <w:t>Стоим</w:t>
            </w:r>
            <w:r w:rsidRPr="00F83A9A">
              <w:rPr>
                <w:rFonts w:ascii="Times New Roman" w:eastAsia="Calibri" w:hAnsi="Times New Roman" w:cs="Times New Roman"/>
                <w:color w:val="auto"/>
                <w:sz w:val="16"/>
                <w:szCs w:val="16"/>
                <w:lang w:eastAsia="en-US"/>
              </w:rPr>
              <w:lastRenderedPageBreak/>
              <w:t>ость топлива за 1 литр, рублей</w:t>
            </w:r>
          </w:p>
        </w:tc>
        <w:tc>
          <w:tcPr>
            <w:tcW w:w="851" w:type="dxa"/>
            <w:tcBorders>
              <w:top w:val="single" w:sz="4" w:space="0" w:color="auto"/>
              <w:left w:val="single" w:sz="4" w:space="0" w:color="auto"/>
              <w:bottom w:val="single" w:sz="4" w:space="0" w:color="auto"/>
              <w:right w:val="single" w:sz="4" w:space="0" w:color="auto"/>
            </w:tcBorders>
            <w:hideMark/>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lastRenderedPageBreak/>
              <w:t>Ориенти</w:t>
            </w:r>
            <w:r w:rsidRPr="00F83A9A">
              <w:rPr>
                <w:rFonts w:ascii="Times New Roman" w:eastAsia="Calibri" w:hAnsi="Times New Roman" w:cs="Times New Roman"/>
                <w:color w:val="auto"/>
                <w:sz w:val="16"/>
                <w:szCs w:val="16"/>
                <w:lang w:eastAsia="en-US"/>
              </w:rPr>
              <w:lastRenderedPageBreak/>
              <w:t>ровочное количество часов работы в год</w:t>
            </w:r>
          </w:p>
        </w:tc>
        <w:tc>
          <w:tcPr>
            <w:tcW w:w="850" w:type="dxa"/>
            <w:tcBorders>
              <w:top w:val="single" w:sz="4" w:space="0" w:color="auto"/>
              <w:left w:val="single" w:sz="4" w:space="0" w:color="auto"/>
              <w:bottom w:val="single" w:sz="4" w:space="0" w:color="auto"/>
              <w:right w:val="single" w:sz="4" w:space="0" w:color="auto"/>
            </w:tcBorders>
            <w:hideMark/>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lastRenderedPageBreak/>
              <w:t xml:space="preserve">Затраты </w:t>
            </w:r>
            <w:r w:rsidRPr="00F83A9A">
              <w:rPr>
                <w:rFonts w:ascii="Times New Roman" w:eastAsia="Calibri" w:hAnsi="Times New Roman" w:cs="Times New Roman"/>
                <w:color w:val="auto"/>
                <w:sz w:val="16"/>
                <w:szCs w:val="16"/>
                <w:lang w:eastAsia="en-US"/>
              </w:rPr>
              <w:lastRenderedPageBreak/>
              <w:t>на топливо, литры</w:t>
            </w:r>
          </w:p>
        </w:tc>
        <w:tc>
          <w:tcPr>
            <w:tcW w:w="851" w:type="dxa"/>
            <w:tcBorders>
              <w:top w:val="single" w:sz="4" w:space="0" w:color="auto"/>
              <w:left w:val="single" w:sz="4" w:space="0" w:color="auto"/>
              <w:bottom w:val="single" w:sz="4" w:space="0" w:color="auto"/>
              <w:right w:val="single" w:sz="4" w:space="0" w:color="auto"/>
            </w:tcBorders>
            <w:hideMark/>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lastRenderedPageBreak/>
              <w:t xml:space="preserve">Затраты </w:t>
            </w:r>
            <w:r w:rsidRPr="00F83A9A">
              <w:rPr>
                <w:rFonts w:ascii="Times New Roman" w:eastAsia="Calibri" w:hAnsi="Times New Roman" w:cs="Times New Roman"/>
                <w:color w:val="auto"/>
                <w:sz w:val="16"/>
                <w:szCs w:val="16"/>
                <w:lang w:eastAsia="en-US"/>
              </w:rPr>
              <w:lastRenderedPageBreak/>
              <w:t>на топливо в год, рублей</w:t>
            </w:r>
          </w:p>
        </w:tc>
        <w:tc>
          <w:tcPr>
            <w:tcW w:w="850" w:type="dxa"/>
            <w:tcBorders>
              <w:top w:val="single" w:sz="4" w:space="0" w:color="auto"/>
              <w:left w:val="single" w:sz="4" w:space="0" w:color="auto"/>
              <w:bottom w:val="single" w:sz="4" w:space="0" w:color="auto"/>
              <w:right w:val="single" w:sz="4" w:space="0" w:color="auto"/>
            </w:tcBorders>
            <w:hideMark/>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lastRenderedPageBreak/>
              <w:t>Нормати</w:t>
            </w:r>
            <w:r w:rsidRPr="00F83A9A">
              <w:rPr>
                <w:rFonts w:ascii="Times New Roman" w:eastAsia="Calibri" w:hAnsi="Times New Roman" w:cs="Times New Roman"/>
                <w:color w:val="auto"/>
                <w:sz w:val="16"/>
                <w:szCs w:val="16"/>
                <w:lang w:eastAsia="en-US"/>
              </w:rPr>
              <w:lastRenderedPageBreak/>
              <w:t>вный период использования, лет</w:t>
            </w:r>
          </w:p>
        </w:tc>
        <w:tc>
          <w:tcPr>
            <w:tcW w:w="992" w:type="dxa"/>
            <w:tcBorders>
              <w:top w:val="single" w:sz="4" w:space="0" w:color="auto"/>
              <w:left w:val="single" w:sz="4" w:space="0" w:color="auto"/>
              <w:bottom w:val="single" w:sz="4" w:space="0" w:color="auto"/>
              <w:right w:val="single" w:sz="4" w:space="0" w:color="auto"/>
            </w:tcBorders>
            <w:hideMark/>
          </w:tcPr>
          <w:p w:rsidR="00F83A9A" w:rsidRPr="00F83A9A" w:rsidRDefault="00F83A9A" w:rsidP="00F83A9A">
            <w:pPr>
              <w:spacing w:after="120" w:line="360" w:lineRule="auto"/>
              <w:ind w:left="-108" w:right="-108" w:firstLine="108"/>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lastRenderedPageBreak/>
              <w:t xml:space="preserve">Средняя </w:t>
            </w:r>
            <w:r w:rsidRPr="00F83A9A">
              <w:rPr>
                <w:rFonts w:ascii="Times New Roman" w:eastAsia="Calibri" w:hAnsi="Times New Roman" w:cs="Times New Roman"/>
                <w:color w:val="auto"/>
                <w:sz w:val="16"/>
                <w:szCs w:val="16"/>
                <w:lang w:eastAsia="en-US"/>
              </w:rPr>
              <w:lastRenderedPageBreak/>
              <w:t>стоимость 1 часа работы, погрузчика-экскаватора сторонней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lastRenderedPageBreak/>
              <w:t xml:space="preserve">Годовая </w:t>
            </w:r>
            <w:r w:rsidRPr="00F83A9A">
              <w:rPr>
                <w:rFonts w:ascii="Times New Roman" w:eastAsia="Calibri" w:hAnsi="Times New Roman" w:cs="Times New Roman"/>
                <w:color w:val="auto"/>
                <w:sz w:val="16"/>
                <w:szCs w:val="16"/>
                <w:lang w:eastAsia="en-US"/>
              </w:rPr>
              <w:lastRenderedPageBreak/>
              <w:t>стоимость транспортных услуг при привлечении сторонних организаций</w:t>
            </w:r>
          </w:p>
        </w:tc>
        <w:tc>
          <w:tcPr>
            <w:tcW w:w="993" w:type="dxa"/>
            <w:tcBorders>
              <w:top w:val="single" w:sz="4" w:space="0" w:color="auto"/>
              <w:left w:val="single" w:sz="4" w:space="0" w:color="auto"/>
              <w:bottom w:val="single" w:sz="4" w:space="0" w:color="auto"/>
              <w:right w:val="single" w:sz="4" w:space="0" w:color="auto"/>
            </w:tcBorders>
            <w:hideMark/>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lastRenderedPageBreak/>
              <w:t xml:space="preserve">Затраты в </w:t>
            </w:r>
            <w:r w:rsidRPr="00F83A9A">
              <w:rPr>
                <w:rFonts w:ascii="Times New Roman" w:eastAsia="Calibri" w:hAnsi="Times New Roman" w:cs="Times New Roman"/>
                <w:color w:val="auto"/>
                <w:sz w:val="16"/>
                <w:szCs w:val="16"/>
                <w:lang w:eastAsia="en-US"/>
              </w:rPr>
              <w:lastRenderedPageBreak/>
              <w:t>год на погрузчик-экскаватор</w:t>
            </w:r>
          </w:p>
        </w:tc>
        <w:tc>
          <w:tcPr>
            <w:tcW w:w="851" w:type="dxa"/>
            <w:tcBorders>
              <w:top w:val="single" w:sz="4" w:space="0" w:color="auto"/>
              <w:left w:val="single" w:sz="4" w:space="0" w:color="auto"/>
              <w:bottom w:val="single" w:sz="4" w:space="0" w:color="auto"/>
              <w:right w:val="single" w:sz="4" w:space="0" w:color="auto"/>
            </w:tcBorders>
            <w:hideMark/>
          </w:tcPr>
          <w:p w:rsidR="00F83A9A" w:rsidRPr="00F83A9A" w:rsidRDefault="00F83A9A" w:rsidP="00F83A9A">
            <w:pPr>
              <w:spacing w:after="120" w:line="360" w:lineRule="auto"/>
              <w:jc w:val="both"/>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lastRenderedPageBreak/>
              <w:t>Экономи</w:t>
            </w:r>
            <w:r w:rsidRPr="00F83A9A">
              <w:rPr>
                <w:rFonts w:ascii="Times New Roman" w:eastAsia="Calibri" w:hAnsi="Times New Roman" w:cs="Times New Roman"/>
                <w:color w:val="auto"/>
                <w:sz w:val="16"/>
                <w:szCs w:val="16"/>
                <w:lang w:eastAsia="en-US"/>
              </w:rPr>
              <w:lastRenderedPageBreak/>
              <w:t>я в год при приобретении погрузчика-экскаватора</w:t>
            </w:r>
          </w:p>
        </w:tc>
      </w:tr>
      <w:tr w:rsidR="00F83A9A" w:rsidRPr="00F83A9A" w:rsidTr="00252BBA">
        <w:tc>
          <w:tcPr>
            <w:tcW w:w="284" w:type="dxa"/>
            <w:tcBorders>
              <w:top w:val="single" w:sz="4" w:space="0" w:color="auto"/>
              <w:left w:val="single" w:sz="4" w:space="0" w:color="auto"/>
              <w:bottom w:val="single" w:sz="4" w:space="0" w:color="auto"/>
              <w:right w:val="single" w:sz="4" w:space="0" w:color="auto"/>
            </w:tcBorders>
            <w:vAlign w:val="center"/>
            <w:hideMark/>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3A9A" w:rsidRPr="00F83A9A" w:rsidRDefault="00F83A9A" w:rsidP="00F83A9A">
            <w:pPr>
              <w:spacing w:after="120" w:line="360" w:lineRule="auto"/>
              <w:ind w:left="-108" w:right="-49"/>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9 475 708,00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60,50</w:t>
            </w:r>
          </w:p>
        </w:tc>
        <w:tc>
          <w:tcPr>
            <w:tcW w:w="851" w:type="dxa"/>
            <w:tcBorders>
              <w:top w:val="single" w:sz="4" w:space="0" w:color="auto"/>
              <w:left w:val="single" w:sz="4" w:space="0" w:color="auto"/>
              <w:bottom w:val="single" w:sz="4" w:space="0" w:color="auto"/>
              <w:right w:val="single" w:sz="4" w:space="0" w:color="auto"/>
            </w:tcBorders>
            <w:vAlign w:val="center"/>
            <w:hideMark/>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val="en-US" w:eastAsia="en-US"/>
              </w:rPr>
            </w:pPr>
            <w:r w:rsidRPr="00F83A9A">
              <w:rPr>
                <w:rFonts w:ascii="Times New Roman" w:eastAsia="Calibri" w:hAnsi="Times New Roman" w:cs="Times New Roman"/>
                <w:color w:val="auto"/>
                <w:sz w:val="16"/>
                <w:szCs w:val="16"/>
                <w:lang w:eastAsia="en-US"/>
              </w:rPr>
              <w:t>4</w:t>
            </w:r>
            <w:r w:rsidRPr="00F83A9A">
              <w:rPr>
                <w:rFonts w:ascii="Times New Roman" w:eastAsia="Calibri" w:hAnsi="Times New Roman" w:cs="Times New Roman"/>
                <w:color w:val="auto"/>
                <w:sz w:val="16"/>
                <w:szCs w:val="16"/>
                <w:lang w:val="en-US" w:eastAsia="en-US"/>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3 840</w:t>
            </w:r>
          </w:p>
        </w:tc>
        <w:tc>
          <w:tcPr>
            <w:tcW w:w="851" w:type="dxa"/>
            <w:tcBorders>
              <w:top w:val="single" w:sz="4" w:space="0" w:color="auto"/>
              <w:left w:val="single" w:sz="4" w:space="0" w:color="auto"/>
              <w:bottom w:val="single" w:sz="4" w:space="0" w:color="auto"/>
              <w:right w:val="single" w:sz="4" w:space="0" w:color="auto"/>
            </w:tcBorders>
            <w:vAlign w:val="center"/>
            <w:hideMark/>
          </w:tcPr>
          <w:p w:rsidR="00F83A9A" w:rsidRPr="00F83A9A" w:rsidRDefault="00547ED0" w:rsidP="00F83A9A">
            <w:pPr>
              <w:spacing w:after="120" w:line="360" w:lineRule="auto"/>
              <w:rPr>
                <w:rFonts w:ascii="Times New Roman" w:eastAsia="Calibri" w:hAnsi="Times New Roman" w:cs="Times New Roman"/>
                <w:color w:val="auto"/>
                <w:sz w:val="16"/>
                <w:szCs w:val="16"/>
                <w:lang w:eastAsia="en-US"/>
              </w:rPr>
            </w:pPr>
            <w:r>
              <w:rPr>
                <w:rFonts w:ascii="Times New Roman" w:eastAsia="Calibri" w:hAnsi="Times New Roman" w:cs="Times New Roman"/>
                <w:color w:val="auto"/>
                <w:sz w:val="16"/>
                <w:szCs w:val="16"/>
                <w:lang w:eastAsia="en-US"/>
              </w:rPr>
              <w:t xml:space="preserve">  </w:t>
            </w:r>
            <w:r w:rsidR="00F83A9A" w:rsidRPr="00F83A9A">
              <w:rPr>
                <w:rFonts w:ascii="Times New Roman" w:eastAsia="Calibri" w:hAnsi="Times New Roman" w:cs="Times New Roman"/>
                <w:color w:val="auto"/>
                <w:sz w:val="16"/>
                <w:szCs w:val="16"/>
                <w:lang w:eastAsia="en-US"/>
              </w:rPr>
              <w:t>232 320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2100,00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840 000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232 320</w:t>
            </w:r>
          </w:p>
        </w:tc>
        <w:tc>
          <w:tcPr>
            <w:tcW w:w="851" w:type="dxa"/>
            <w:tcBorders>
              <w:top w:val="single" w:sz="4" w:space="0" w:color="auto"/>
              <w:left w:val="single" w:sz="4" w:space="0" w:color="auto"/>
              <w:bottom w:val="single" w:sz="4" w:space="0" w:color="auto"/>
              <w:right w:val="single" w:sz="4" w:space="0" w:color="auto"/>
            </w:tcBorders>
            <w:vAlign w:val="center"/>
            <w:hideMark/>
          </w:tcPr>
          <w:p w:rsidR="00F83A9A" w:rsidRPr="00F83A9A" w:rsidRDefault="00F83A9A" w:rsidP="00F83A9A">
            <w:pPr>
              <w:spacing w:after="120" w:line="360" w:lineRule="auto"/>
              <w:jc w:val="center"/>
              <w:rPr>
                <w:rFonts w:ascii="Times New Roman" w:eastAsia="Calibri" w:hAnsi="Times New Roman" w:cs="Times New Roman"/>
                <w:color w:val="auto"/>
                <w:sz w:val="16"/>
                <w:szCs w:val="16"/>
                <w:lang w:eastAsia="en-US"/>
              </w:rPr>
            </w:pPr>
            <w:r w:rsidRPr="00F83A9A">
              <w:rPr>
                <w:rFonts w:ascii="Times New Roman" w:eastAsia="Calibri" w:hAnsi="Times New Roman" w:cs="Times New Roman"/>
                <w:color w:val="auto"/>
                <w:sz w:val="16"/>
                <w:szCs w:val="16"/>
                <w:lang w:eastAsia="en-US"/>
              </w:rPr>
              <w:t>607 680</w:t>
            </w:r>
          </w:p>
        </w:tc>
      </w:tr>
    </w:tbl>
    <w:p w:rsidR="00F83A9A" w:rsidRPr="00F83A9A" w:rsidRDefault="00F83A9A" w:rsidP="00F83A9A">
      <w:pPr>
        <w:jc w:val="both"/>
        <w:rPr>
          <w:rFonts w:ascii="Times New Roman" w:hAnsi="Times New Roman" w:cs="Times New Roman"/>
        </w:rPr>
      </w:pPr>
    </w:p>
    <w:p w:rsidR="00F83A9A" w:rsidRPr="00F83A9A" w:rsidRDefault="00F83A9A" w:rsidP="00F83A9A">
      <w:pPr>
        <w:ind w:firstLine="567"/>
        <w:jc w:val="both"/>
        <w:rPr>
          <w:rFonts w:ascii="Times New Roman" w:hAnsi="Times New Roman" w:cs="Times New Roman"/>
        </w:rPr>
      </w:pPr>
      <w:r w:rsidRPr="00F83A9A">
        <w:rPr>
          <w:rFonts w:ascii="Times New Roman" w:hAnsi="Times New Roman" w:cs="Times New Roman"/>
        </w:rPr>
        <w:t>На данные мероприятия, проектом корректировки инвестиционной программы общества, на 2022 год предусматривается финансирование в размере 21,46 млн. рублей.</w:t>
      </w:r>
    </w:p>
    <w:p w:rsidR="00126C3D" w:rsidRPr="004812F0" w:rsidRDefault="00DC1A9F" w:rsidP="00126C3D">
      <w:pPr>
        <w:jc w:val="both"/>
        <w:rPr>
          <w:rFonts w:ascii="Times New Roman" w:hAnsi="Times New Roman" w:cs="Times New Roman"/>
          <w:bCs/>
        </w:rPr>
      </w:pPr>
      <w:r>
        <w:rPr>
          <w:rFonts w:ascii="Times New Roman" w:hAnsi="Times New Roman" w:cs="Times New Roman"/>
          <w:bCs/>
          <w:noProof/>
        </w:rPr>
        <w:drawing>
          <wp:inline distT="0" distB="0" distL="0" distR="0" wp14:anchorId="7A287D5B">
            <wp:extent cx="6627532" cy="1097280"/>
            <wp:effectExtent l="0" t="0" r="1905"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2570" cy="1103081"/>
                    </a:xfrm>
                    <a:prstGeom prst="rect">
                      <a:avLst/>
                    </a:prstGeom>
                    <a:noFill/>
                  </pic:spPr>
                </pic:pic>
              </a:graphicData>
            </a:graphic>
          </wp:inline>
        </w:drawing>
      </w:r>
    </w:p>
    <w:p w:rsidR="00285A14" w:rsidRDefault="00285A14" w:rsidP="004812F0">
      <w:pPr>
        <w:ind w:firstLine="1001"/>
        <w:rPr>
          <w:rFonts w:ascii="Times New Roman" w:hAnsi="Times New Roman" w:cs="Times New Roman"/>
          <w:color w:val="auto"/>
        </w:rPr>
      </w:pPr>
    </w:p>
    <w:p w:rsidR="000F0FDF" w:rsidRDefault="000F0FDF" w:rsidP="004812F0">
      <w:pPr>
        <w:ind w:firstLine="1001"/>
        <w:rPr>
          <w:rFonts w:ascii="Times New Roman" w:hAnsi="Times New Roman" w:cs="Times New Roman"/>
          <w:color w:val="auto"/>
        </w:rPr>
      </w:pPr>
      <w:r>
        <w:rPr>
          <w:rFonts w:ascii="Times New Roman" w:hAnsi="Times New Roman" w:cs="Times New Roman"/>
          <w:color w:val="auto"/>
        </w:rPr>
        <w:t>Начальник ОКС</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Инатуллаев Д.Р.</w:t>
      </w:r>
    </w:p>
    <w:p w:rsidR="00547ED0" w:rsidRDefault="00547ED0" w:rsidP="004812F0">
      <w:pPr>
        <w:ind w:firstLine="1001"/>
        <w:rPr>
          <w:rFonts w:ascii="Times New Roman" w:hAnsi="Times New Roman" w:cs="Times New Roman"/>
          <w:color w:val="auto"/>
        </w:rPr>
      </w:pPr>
    </w:p>
    <w:p w:rsidR="00F83A9A" w:rsidRPr="00F83A9A" w:rsidRDefault="00F83A9A" w:rsidP="004812F0">
      <w:pPr>
        <w:ind w:firstLine="1001"/>
        <w:rPr>
          <w:rFonts w:ascii="Times New Roman" w:hAnsi="Times New Roman" w:cs="Times New Roman"/>
          <w:color w:val="auto"/>
          <w:sz w:val="16"/>
          <w:szCs w:val="16"/>
        </w:rPr>
      </w:pPr>
      <w:r w:rsidRPr="00F83A9A">
        <w:rPr>
          <w:rFonts w:ascii="Times New Roman" w:hAnsi="Times New Roman" w:cs="Times New Roman"/>
          <w:color w:val="auto"/>
          <w:sz w:val="16"/>
          <w:szCs w:val="16"/>
        </w:rPr>
        <w:t>Исп. ведущий специалист ОКС</w:t>
      </w:r>
    </w:p>
    <w:p w:rsidR="00F83A9A" w:rsidRDefault="00F83A9A" w:rsidP="004812F0">
      <w:pPr>
        <w:ind w:firstLine="1001"/>
        <w:rPr>
          <w:rFonts w:ascii="Times New Roman" w:hAnsi="Times New Roman" w:cs="Times New Roman"/>
          <w:color w:val="auto"/>
          <w:sz w:val="16"/>
          <w:szCs w:val="16"/>
        </w:rPr>
      </w:pPr>
      <w:r w:rsidRPr="00F83A9A">
        <w:rPr>
          <w:rFonts w:ascii="Times New Roman" w:hAnsi="Times New Roman" w:cs="Times New Roman"/>
          <w:color w:val="auto"/>
          <w:sz w:val="16"/>
          <w:szCs w:val="16"/>
        </w:rPr>
        <w:t>Масгутова Л.А.</w:t>
      </w:r>
    </w:p>
    <w:p w:rsidR="00011C05" w:rsidRPr="00011C05" w:rsidRDefault="00011C05" w:rsidP="00011C05">
      <w:pPr>
        <w:ind w:firstLine="1001"/>
        <w:rPr>
          <w:rFonts w:ascii="Times New Roman" w:hAnsi="Times New Roman" w:cs="Times New Roman"/>
          <w:color w:val="auto"/>
          <w:sz w:val="16"/>
          <w:szCs w:val="16"/>
        </w:rPr>
      </w:pPr>
      <w:r w:rsidRPr="00011C05">
        <w:rPr>
          <w:rFonts w:ascii="Times New Roman" w:hAnsi="Times New Roman" w:cs="Times New Roman"/>
          <w:color w:val="auto"/>
          <w:sz w:val="16"/>
          <w:szCs w:val="16"/>
        </w:rPr>
        <w:t>8(3467) 379330 (135)</w:t>
      </w:r>
    </w:p>
    <w:p w:rsidR="00011C05" w:rsidRPr="00F83A9A" w:rsidRDefault="00011C05" w:rsidP="004812F0">
      <w:pPr>
        <w:ind w:firstLine="1001"/>
        <w:rPr>
          <w:rFonts w:ascii="Times New Roman" w:hAnsi="Times New Roman" w:cs="Times New Roman"/>
          <w:color w:val="auto"/>
          <w:sz w:val="16"/>
          <w:szCs w:val="16"/>
        </w:rPr>
      </w:pPr>
    </w:p>
    <w:sectPr w:rsidR="00011C05" w:rsidRPr="00F83A9A" w:rsidSect="00ED3B7E">
      <w:footerReference w:type="even" r:id="rId14"/>
      <w:footerReference w:type="default" r:id="rId15"/>
      <w:pgSz w:w="11906" w:h="16838"/>
      <w:pgMar w:top="425" w:right="851" w:bottom="709" w:left="709"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349" w:rsidRDefault="00722349">
      <w:r>
        <w:separator/>
      </w:r>
    </w:p>
  </w:endnote>
  <w:endnote w:type="continuationSeparator" w:id="0">
    <w:p w:rsidR="00722349" w:rsidRDefault="0072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BBA" w:rsidRDefault="00252BBA" w:rsidP="00CC7B85">
    <w:pPr>
      <w:pStyle w:val="ac"/>
      <w:framePr w:wrap="around" w:vAnchor="text" w:hAnchor="margin" w:xAlign="right" w:y="1"/>
      <w:rPr>
        <w:rStyle w:val="ae"/>
        <w:rFonts w:cs="Arial Unicode MS"/>
      </w:rPr>
    </w:pPr>
    <w:r>
      <w:rPr>
        <w:rStyle w:val="ae"/>
        <w:rFonts w:cs="Arial Unicode MS"/>
      </w:rPr>
      <w:fldChar w:fldCharType="begin"/>
    </w:r>
    <w:r>
      <w:rPr>
        <w:rStyle w:val="ae"/>
        <w:rFonts w:cs="Arial Unicode MS"/>
      </w:rPr>
      <w:instrText xml:space="preserve">PAGE  </w:instrText>
    </w:r>
    <w:r>
      <w:rPr>
        <w:rStyle w:val="ae"/>
        <w:rFonts w:cs="Arial Unicode MS"/>
      </w:rPr>
      <w:fldChar w:fldCharType="separate"/>
    </w:r>
    <w:r>
      <w:rPr>
        <w:rStyle w:val="ae"/>
        <w:rFonts w:cs="Arial Unicode MS"/>
        <w:noProof/>
      </w:rPr>
      <w:t>18</w:t>
    </w:r>
    <w:r>
      <w:rPr>
        <w:rStyle w:val="ae"/>
        <w:rFonts w:cs="Arial Unicode MS"/>
      </w:rPr>
      <w:fldChar w:fldCharType="end"/>
    </w:r>
  </w:p>
  <w:p w:rsidR="00252BBA" w:rsidRDefault="00252BBA" w:rsidP="00CC7B8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BBA" w:rsidRPr="008B586B" w:rsidRDefault="00252BBA" w:rsidP="00CC7B85">
    <w:pPr>
      <w:pStyle w:val="ac"/>
      <w:framePr w:wrap="around" w:vAnchor="text" w:hAnchor="margin" w:xAlign="right" w:y="1"/>
      <w:rPr>
        <w:rStyle w:val="ae"/>
        <w:rFonts w:cs="Arial Unicode MS"/>
        <w:sz w:val="18"/>
      </w:rPr>
    </w:pPr>
    <w:r w:rsidRPr="008B586B">
      <w:rPr>
        <w:rStyle w:val="ae"/>
        <w:rFonts w:cs="Arial Unicode MS"/>
        <w:sz w:val="18"/>
      </w:rPr>
      <w:fldChar w:fldCharType="begin"/>
    </w:r>
    <w:r w:rsidRPr="008B586B">
      <w:rPr>
        <w:rStyle w:val="ae"/>
        <w:rFonts w:cs="Arial Unicode MS"/>
        <w:sz w:val="18"/>
      </w:rPr>
      <w:instrText xml:space="preserve">PAGE  </w:instrText>
    </w:r>
    <w:r w:rsidRPr="008B586B">
      <w:rPr>
        <w:rStyle w:val="ae"/>
        <w:rFonts w:cs="Arial Unicode MS"/>
        <w:sz w:val="18"/>
      </w:rPr>
      <w:fldChar w:fldCharType="separate"/>
    </w:r>
    <w:r w:rsidR="00723DF7">
      <w:rPr>
        <w:rStyle w:val="ae"/>
        <w:rFonts w:cs="Arial Unicode MS"/>
        <w:noProof/>
        <w:sz w:val="18"/>
      </w:rPr>
      <w:t>1</w:t>
    </w:r>
    <w:r w:rsidRPr="008B586B">
      <w:rPr>
        <w:rStyle w:val="ae"/>
        <w:rFonts w:cs="Arial Unicode MS"/>
        <w:sz w:val="18"/>
      </w:rPr>
      <w:fldChar w:fldCharType="end"/>
    </w:r>
  </w:p>
  <w:p w:rsidR="00252BBA" w:rsidRDefault="00252BBA" w:rsidP="00CC7B85">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349" w:rsidRDefault="00722349">
      <w:r>
        <w:separator/>
      </w:r>
    </w:p>
  </w:footnote>
  <w:footnote w:type="continuationSeparator" w:id="0">
    <w:p w:rsidR="00722349" w:rsidRDefault="00722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BBE35D6"/>
    <w:lvl w:ilvl="0">
      <w:numFmt w:val="bullet"/>
      <w:lvlText w:val="*"/>
      <w:lvlJc w:val="left"/>
    </w:lvl>
  </w:abstractNum>
  <w:abstractNum w:abstractNumId="1">
    <w:nsid w:val="0194435D"/>
    <w:multiLevelType w:val="hybridMultilevel"/>
    <w:tmpl w:val="DF9AD66E"/>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CB7411"/>
    <w:multiLevelType w:val="hybridMultilevel"/>
    <w:tmpl w:val="F30814EC"/>
    <w:lvl w:ilvl="0" w:tplc="5B58B7C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1EA1005"/>
    <w:multiLevelType w:val="hybridMultilevel"/>
    <w:tmpl w:val="797AA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9062A"/>
    <w:multiLevelType w:val="multilevel"/>
    <w:tmpl w:val="370ACE1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7476604"/>
    <w:multiLevelType w:val="multilevel"/>
    <w:tmpl w:val="DF80B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604146"/>
    <w:multiLevelType w:val="hybridMultilevel"/>
    <w:tmpl w:val="DB4C9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094701"/>
    <w:multiLevelType w:val="hybridMultilevel"/>
    <w:tmpl w:val="4ADAE6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9FC1E83"/>
    <w:multiLevelType w:val="hybridMultilevel"/>
    <w:tmpl w:val="2FFC4064"/>
    <w:lvl w:ilvl="0" w:tplc="4A40FB3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4D24D97"/>
    <w:multiLevelType w:val="hybridMultilevel"/>
    <w:tmpl w:val="CB90CA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660646A"/>
    <w:multiLevelType w:val="hybridMultilevel"/>
    <w:tmpl w:val="D124DFD2"/>
    <w:lvl w:ilvl="0" w:tplc="C0C26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886F00"/>
    <w:multiLevelType w:val="hybridMultilevel"/>
    <w:tmpl w:val="4CEEA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57146E"/>
    <w:multiLevelType w:val="hybridMultilevel"/>
    <w:tmpl w:val="97E012B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27A2C"/>
    <w:multiLevelType w:val="hybridMultilevel"/>
    <w:tmpl w:val="F1D8916E"/>
    <w:lvl w:ilvl="0" w:tplc="902A2E00">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B836C46"/>
    <w:multiLevelType w:val="hybridMultilevel"/>
    <w:tmpl w:val="00868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7D550B"/>
    <w:multiLevelType w:val="hybridMultilevel"/>
    <w:tmpl w:val="8D3CE29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6">
    <w:nsid w:val="32F93306"/>
    <w:multiLevelType w:val="hybridMultilevel"/>
    <w:tmpl w:val="FEBACC1C"/>
    <w:lvl w:ilvl="0" w:tplc="52445C1C">
      <w:start w:val="1"/>
      <w:numFmt w:val="decimal"/>
      <w:lvlText w:val="%1."/>
      <w:lvlJc w:val="left"/>
      <w:pPr>
        <w:ind w:left="1392" w:hanging="825"/>
      </w:pPr>
      <w:rPr>
        <w:rFonts w:hint="default"/>
        <w:i w:val="0"/>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96E5F18"/>
    <w:multiLevelType w:val="hybridMultilevel"/>
    <w:tmpl w:val="AE326112"/>
    <w:lvl w:ilvl="0" w:tplc="FCE213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79E4D79"/>
    <w:multiLevelType w:val="hybridMultilevel"/>
    <w:tmpl w:val="B2702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54775C"/>
    <w:multiLevelType w:val="hybridMultilevel"/>
    <w:tmpl w:val="A82E6BE6"/>
    <w:lvl w:ilvl="0" w:tplc="CF6CE8DC">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01A4151"/>
    <w:multiLevelType w:val="multilevel"/>
    <w:tmpl w:val="D5B8B0EA"/>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1">
    <w:nsid w:val="55B25AEA"/>
    <w:multiLevelType w:val="hybridMultilevel"/>
    <w:tmpl w:val="CCDE1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224583"/>
    <w:multiLevelType w:val="singleLevel"/>
    <w:tmpl w:val="DD024A3E"/>
    <w:lvl w:ilvl="0">
      <w:start w:val="1"/>
      <w:numFmt w:val="decimal"/>
      <w:lvlText w:val="%1."/>
      <w:legacy w:legacy="1" w:legacySpace="0" w:legacyIndent="288"/>
      <w:lvlJc w:val="left"/>
      <w:rPr>
        <w:rFonts w:ascii="Times New Roman" w:hAnsi="Times New Roman" w:cs="Times New Roman" w:hint="default"/>
      </w:rPr>
    </w:lvl>
  </w:abstractNum>
  <w:abstractNum w:abstractNumId="23">
    <w:nsid w:val="5D01439D"/>
    <w:multiLevelType w:val="hybridMultilevel"/>
    <w:tmpl w:val="7CE4C76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nsid w:val="5E9C5A3A"/>
    <w:multiLevelType w:val="hybridMultilevel"/>
    <w:tmpl w:val="3F4E1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1C0A6D"/>
    <w:multiLevelType w:val="hybridMultilevel"/>
    <w:tmpl w:val="663A5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19679D"/>
    <w:multiLevelType w:val="hybridMultilevel"/>
    <w:tmpl w:val="95926A5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7">
    <w:nsid w:val="714070AD"/>
    <w:multiLevelType w:val="hybridMultilevel"/>
    <w:tmpl w:val="066CDAB0"/>
    <w:lvl w:ilvl="0" w:tplc="353EF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5F80970"/>
    <w:multiLevelType w:val="multilevel"/>
    <w:tmpl w:val="905C9A7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nsid w:val="77070CC8"/>
    <w:multiLevelType w:val="hybridMultilevel"/>
    <w:tmpl w:val="0910280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7C8834A5"/>
    <w:multiLevelType w:val="hybridMultilevel"/>
    <w:tmpl w:val="59E61FD0"/>
    <w:lvl w:ilvl="0" w:tplc="0A92FE38">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2">
    <w:abstractNumId w:val="2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6"/>
  </w:num>
  <w:num w:numId="8">
    <w:abstractNumId w:val="24"/>
  </w:num>
  <w:num w:numId="9">
    <w:abstractNumId w:val="21"/>
  </w:num>
  <w:num w:numId="10">
    <w:abstractNumId w:val="18"/>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3"/>
  </w:num>
  <w:num w:numId="16">
    <w:abstractNumId w:val="20"/>
  </w:num>
  <w:num w:numId="17">
    <w:abstractNumId w:val="8"/>
  </w:num>
  <w:num w:numId="18">
    <w:abstractNumId w:val="2"/>
  </w:num>
  <w:num w:numId="19">
    <w:abstractNumId w:val="19"/>
  </w:num>
  <w:num w:numId="20">
    <w:abstractNumId w:val="5"/>
  </w:num>
  <w:num w:numId="21">
    <w:abstractNumId w:val="1"/>
  </w:num>
  <w:num w:numId="22">
    <w:abstractNumId w:val="15"/>
  </w:num>
  <w:num w:numId="23">
    <w:abstractNumId w:val="29"/>
  </w:num>
  <w:num w:numId="24">
    <w:abstractNumId w:val="2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num>
  <w:num w:numId="28">
    <w:abstractNumId w:val="7"/>
  </w:num>
  <w:num w:numId="29">
    <w:abstractNumId w:val="9"/>
  </w:num>
  <w:num w:numId="30">
    <w:abstractNumId w:val="26"/>
  </w:num>
  <w:num w:numId="31">
    <w:abstractNumId w:val="25"/>
  </w:num>
  <w:num w:numId="32">
    <w:abstractNumId w:val="27"/>
  </w:num>
  <w:num w:numId="33">
    <w:abstractNumId w:val="30"/>
  </w:num>
  <w:num w:numId="3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4A"/>
    <w:rsid w:val="00001679"/>
    <w:rsid w:val="000030F5"/>
    <w:rsid w:val="000060D6"/>
    <w:rsid w:val="00007B44"/>
    <w:rsid w:val="00011855"/>
    <w:rsid w:val="00011C05"/>
    <w:rsid w:val="00012921"/>
    <w:rsid w:val="00012C91"/>
    <w:rsid w:val="0001788F"/>
    <w:rsid w:val="0003254B"/>
    <w:rsid w:val="00033E5E"/>
    <w:rsid w:val="00034284"/>
    <w:rsid w:val="00036025"/>
    <w:rsid w:val="0004187D"/>
    <w:rsid w:val="0004583B"/>
    <w:rsid w:val="0005459C"/>
    <w:rsid w:val="0005796A"/>
    <w:rsid w:val="000647FB"/>
    <w:rsid w:val="00071B8F"/>
    <w:rsid w:val="0007641F"/>
    <w:rsid w:val="0007682A"/>
    <w:rsid w:val="00080352"/>
    <w:rsid w:val="00081F8B"/>
    <w:rsid w:val="00095287"/>
    <w:rsid w:val="000A1B2B"/>
    <w:rsid w:val="000A5D3C"/>
    <w:rsid w:val="000B142E"/>
    <w:rsid w:val="000D1E43"/>
    <w:rsid w:val="000D2D6C"/>
    <w:rsid w:val="000D47C3"/>
    <w:rsid w:val="000D688B"/>
    <w:rsid w:val="000E5845"/>
    <w:rsid w:val="000F0FDF"/>
    <w:rsid w:val="000F3358"/>
    <w:rsid w:val="000F34A9"/>
    <w:rsid w:val="001004D8"/>
    <w:rsid w:val="00107AF4"/>
    <w:rsid w:val="0011021D"/>
    <w:rsid w:val="001144E8"/>
    <w:rsid w:val="001146E3"/>
    <w:rsid w:val="00125D48"/>
    <w:rsid w:val="00126C3D"/>
    <w:rsid w:val="0012751B"/>
    <w:rsid w:val="0013019C"/>
    <w:rsid w:val="00137210"/>
    <w:rsid w:val="00141D1D"/>
    <w:rsid w:val="00142D34"/>
    <w:rsid w:val="00165651"/>
    <w:rsid w:val="0017443D"/>
    <w:rsid w:val="0017668A"/>
    <w:rsid w:val="00183E46"/>
    <w:rsid w:val="001845AE"/>
    <w:rsid w:val="001860D5"/>
    <w:rsid w:val="00186C7B"/>
    <w:rsid w:val="001904BE"/>
    <w:rsid w:val="001924C1"/>
    <w:rsid w:val="00195CD0"/>
    <w:rsid w:val="001962E5"/>
    <w:rsid w:val="001A4431"/>
    <w:rsid w:val="001A64F6"/>
    <w:rsid w:val="001B16FA"/>
    <w:rsid w:val="001B35C6"/>
    <w:rsid w:val="001B3A17"/>
    <w:rsid w:val="001C2E5B"/>
    <w:rsid w:val="001D5241"/>
    <w:rsid w:val="001D675D"/>
    <w:rsid w:val="001E45D5"/>
    <w:rsid w:val="001F0FE2"/>
    <w:rsid w:val="00200BD7"/>
    <w:rsid w:val="002033AF"/>
    <w:rsid w:val="00213075"/>
    <w:rsid w:val="00223EDC"/>
    <w:rsid w:val="00226807"/>
    <w:rsid w:val="00233899"/>
    <w:rsid w:val="00243F2D"/>
    <w:rsid w:val="00245E7A"/>
    <w:rsid w:val="002467AF"/>
    <w:rsid w:val="00252BBA"/>
    <w:rsid w:val="00263407"/>
    <w:rsid w:val="00270E07"/>
    <w:rsid w:val="002712BC"/>
    <w:rsid w:val="00274EA8"/>
    <w:rsid w:val="00282587"/>
    <w:rsid w:val="00285A14"/>
    <w:rsid w:val="00286B00"/>
    <w:rsid w:val="00287C58"/>
    <w:rsid w:val="00287FF5"/>
    <w:rsid w:val="002A37B8"/>
    <w:rsid w:val="002A3AC5"/>
    <w:rsid w:val="002B0FCC"/>
    <w:rsid w:val="002B1BFC"/>
    <w:rsid w:val="002B32D5"/>
    <w:rsid w:val="002B4941"/>
    <w:rsid w:val="002D0308"/>
    <w:rsid w:val="002D36C1"/>
    <w:rsid w:val="002E1445"/>
    <w:rsid w:val="002E3974"/>
    <w:rsid w:val="002E5696"/>
    <w:rsid w:val="002F223B"/>
    <w:rsid w:val="002F2BA4"/>
    <w:rsid w:val="002F4717"/>
    <w:rsid w:val="00305085"/>
    <w:rsid w:val="00306AE4"/>
    <w:rsid w:val="00335E3A"/>
    <w:rsid w:val="003405F5"/>
    <w:rsid w:val="00341B32"/>
    <w:rsid w:val="00345F76"/>
    <w:rsid w:val="00351B3E"/>
    <w:rsid w:val="00353E9B"/>
    <w:rsid w:val="003545AC"/>
    <w:rsid w:val="003644F2"/>
    <w:rsid w:val="00383FA7"/>
    <w:rsid w:val="00395DD0"/>
    <w:rsid w:val="003A0FB9"/>
    <w:rsid w:val="003A7410"/>
    <w:rsid w:val="003C0B69"/>
    <w:rsid w:val="003C508C"/>
    <w:rsid w:val="003C538F"/>
    <w:rsid w:val="003D0D67"/>
    <w:rsid w:val="003D1148"/>
    <w:rsid w:val="003D2AE5"/>
    <w:rsid w:val="003D52A3"/>
    <w:rsid w:val="003E33BC"/>
    <w:rsid w:val="003E33D1"/>
    <w:rsid w:val="003F67EA"/>
    <w:rsid w:val="00404997"/>
    <w:rsid w:val="00417DF8"/>
    <w:rsid w:val="004448F8"/>
    <w:rsid w:val="004458D8"/>
    <w:rsid w:val="00451238"/>
    <w:rsid w:val="00452591"/>
    <w:rsid w:val="004546E9"/>
    <w:rsid w:val="00462B48"/>
    <w:rsid w:val="00474BA4"/>
    <w:rsid w:val="00475D3E"/>
    <w:rsid w:val="004812F0"/>
    <w:rsid w:val="0049006B"/>
    <w:rsid w:val="00491AC4"/>
    <w:rsid w:val="00494C4C"/>
    <w:rsid w:val="004955F0"/>
    <w:rsid w:val="004A583E"/>
    <w:rsid w:val="004B5560"/>
    <w:rsid w:val="004C7AEA"/>
    <w:rsid w:val="004D61BC"/>
    <w:rsid w:val="004D75EE"/>
    <w:rsid w:val="004E06E5"/>
    <w:rsid w:val="004F4C64"/>
    <w:rsid w:val="004F5F23"/>
    <w:rsid w:val="00501434"/>
    <w:rsid w:val="00507471"/>
    <w:rsid w:val="00511EC5"/>
    <w:rsid w:val="00512B7B"/>
    <w:rsid w:val="0051307F"/>
    <w:rsid w:val="00516324"/>
    <w:rsid w:val="00516819"/>
    <w:rsid w:val="00522084"/>
    <w:rsid w:val="005268B3"/>
    <w:rsid w:val="00527B1E"/>
    <w:rsid w:val="00535D2A"/>
    <w:rsid w:val="0053620F"/>
    <w:rsid w:val="00541BC9"/>
    <w:rsid w:val="00547C6C"/>
    <w:rsid w:val="00547ED0"/>
    <w:rsid w:val="005665AE"/>
    <w:rsid w:val="005702A8"/>
    <w:rsid w:val="00576D74"/>
    <w:rsid w:val="00580202"/>
    <w:rsid w:val="0059202E"/>
    <w:rsid w:val="005A36FE"/>
    <w:rsid w:val="005B41BA"/>
    <w:rsid w:val="005C6CAB"/>
    <w:rsid w:val="005D0D7E"/>
    <w:rsid w:val="005D1172"/>
    <w:rsid w:val="005D227E"/>
    <w:rsid w:val="005D4ACC"/>
    <w:rsid w:val="005D6CDE"/>
    <w:rsid w:val="005E13F7"/>
    <w:rsid w:val="005E5E34"/>
    <w:rsid w:val="005E731B"/>
    <w:rsid w:val="005F2677"/>
    <w:rsid w:val="005F77A0"/>
    <w:rsid w:val="0060076F"/>
    <w:rsid w:val="0060121E"/>
    <w:rsid w:val="006046A0"/>
    <w:rsid w:val="00623CB4"/>
    <w:rsid w:val="0062699D"/>
    <w:rsid w:val="006271B7"/>
    <w:rsid w:val="00631112"/>
    <w:rsid w:val="00632522"/>
    <w:rsid w:val="00632D87"/>
    <w:rsid w:val="00642B9E"/>
    <w:rsid w:val="00657CD6"/>
    <w:rsid w:val="0066170A"/>
    <w:rsid w:val="00662D63"/>
    <w:rsid w:val="00662F32"/>
    <w:rsid w:val="006632FB"/>
    <w:rsid w:val="00664D1E"/>
    <w:rsid w:val="00667578"/>
    <w:rsid w:val="0066766C"/>
    <w:rsid w:val="006729D9"/>
    <w:rsid w:val="006837C8"/>
    <w:rsid w:val="00683B0F"/>
    <w:rsid w:val="006A3818"/>
    <w:rsid w:val="006A6A20"/>
    <w:rsid w:val="006B2B9A"/>
    <w:rsid w:val="006B7928"/>
    <w:rsid w:val="006C0DED"/>
    <w:rsid w:val="006C6E97"/>
    <w:rsid w:val="006D00BD"/>
    <w:rsid w:val="006D111E"/>
    <w:rsid w:val="006D1AD4"/>
    <w:rsid w:val="006D700E"/>
    <w:rsid w:val="006E6467"/>
    <w:rsid w:val="006F12E7"/>
    <w:rsid w:val="006F1720"/>
    <w:rsid w:val="006F4056"/>
    <w:rsid w:val="006F4664"/>
    <w:rsid w:val="0070081B"/>
    <w:rsid w:val="007220A3"/>
    <w:rsid w:val="00722349"/>
    <w:rsid w:val="00723DF7"/>
    <w:rsid w:val="00723F4B"/>
    <w:rsid w:val="007246BD"/>
    <w:rsid w:val="007272E6"/>
    <w:rsid w:val="00735367"/>
    <w:rsid w:val="00736EB8"/>
    <w:rsid w:val="00736ED0"/>
    <w:rsid w:val="007757C3"/>
    <w:rsid w:val="0077700E"/>
    <w:rsid w:val="007852F6"/>
    <w:rsid w:val="00791E76"/>
    <w:rsid w:val="007A5457"/>
    <w:rsid w:val="007B1544"/>
    <w:rsid w:val="007B5937"/>
    <w:rsid w:val="007D0C37"/>
    <w:rsid w:val="007D4E38"/>
    <w:rsid w:val="007F6BFF"/>
    <w:rsid w:val="00800AB9"/>
    <w:rsid w:val="00805D53"/>
    <w:rsid w:val="00811FFC"/>
    <w:rsid w:val="0081280A"/>
    <w:rsid w:val="00812E96"/>
    <w:rsid w:val="00813B8D"/>
    <w:rsid w:val="00817A04"/>
    <w:rsid w:val="00823881"/>
    <w:rsid w:val="00823C70"/>
    <w:rsid w:val="00824ACB"/>
    <w:rsid w:val="008436FA"/>
    <w:rsid w:val="00843AC7"/>
    <w:rsid w:val="00851283"/>
    <w:rsid w:val="00856DE8"/>
    <w:rsid w:val="0085754D"/>
    <w:rsid w:val="008578E0"/>
    <w:rsid w:val="0086131F"/>
    <w:rsid w:val="0087450B"/>
    <w:rsid w:val="00877EBB"/>
    <w:rsid w:val="008926EC"/>
    <w:rsid w:val="00895722"/>
    <w:rsid w:val="008A083C"/>
    <w:rsid w:val="008A2DD3"/>
    <w:rsid w:val="008B0303"/>
    <w:rsid w:val="008B178C"/>
    <w:rsid w:val="008C4EC3"/>
    <w:rsid w:val="008D1E0B"/>
    <w:rsid w:val="008D22C6"/>
    <w:rsid w:val="008F0EF4"/>
    <w:rsid w:val="008F5BF5"/>
    <w:rsid w:val="009029EF"/>
    <w:rsid w:val="009109FE"/>
    <w:rsid w:val="00917E75"/>
    <w:rsid w:val="009204E7"/>
    <w:rsid w:val="00922732"/>
    <w:rsid w:val="009260AB"/>
    <w:rsid w:val="00931D14"/>
    <w:rsid w:val="0094110E"/>
    <w:rsid w:val="00943B1C"/>
    <w:rsid w:val="00946FF9"/>
    <w:rsid w:val="00953874"/>
    <w:rsid w:val="00966F79"/>
    <w:rsid w:val="0097055D"/>
    <w:rsid w:val="009722DB"/>
    <w:rsid w:val="00990389"/>
    <w:rsid w:val="009B5D56"/>
    <w:rsid w:val="009D1C8A"/>
    <w:rsid w:val="009D1FB8"/>
    <w:rsid w:val="009D5D1E"/>
    <w:rsid w:val="009E4891"/>
    <w:rsid w:val="009F37DF"/>
    <w:rsid w:val="009F4275"/>
    <w:rsid w:val="00A019EF"/>
    <w:rsid w:val="00A050F5"/>
    <w:rsid w:val="00A15004"/>
    <w:rsid w:val="00A156AC"/>
    <w:rsid w:val="00A170C2"/>
    <w:rsid w:val="00A21D74"/>
    <w:rsid w:val="00A37D69"/>
    <w:rsid w:val="00A464FF"/>
    <w:rsid w:val="00A51A5D"/>
    <w:rsid w:val="00A55CB6"/>
    <w:rsid w:val="00A66C4B"/>
    <w:rsid w:val="00A840DF"/>
    <w:rsid w:val="00A8449C"/>
    <w:rsid w:val="00A91521"/>
    <w:rsid w:val="00A935AC"/>
    <w:rsid w:val="00A9521A"/>
    <w:rsid w:val="00AA0086"/>
    <w:rsid w:val="00AA58DD"/>
    <w:rsid w:val="00AB11D8"/>
    <w:rsid w:val="00AB2797"/>
    <w:rsid w:val="00AC2EC2"/>
    <w:rsid w:val="00AD33BC"/>
    <w:rsid w:val="00AD4386"/>
    <w:rsid w:val="00AD6FE7"/>
    <w:rsid w:val="00AE264C"/>
    <w:rsid w:val="00AE5A0C"/>
    <w:rsid w:val="00AF0974"/>
    <w:rsid w:val="00AF447F"/>
    <w:rsid w:val="00AF77AA"/>
    <w:rsid w:val="00B024E6"/>
    <w:rsid w:val="00B03FD4"/>
    <w:rsid w:val="00B1014A"/>
    <w:rsid w:val="00B12C26"/>
    <w:rsid w:val="00B23C9E"/>
    <w:rsid w:val="00B340F0"/>
    <w:rsid w:val="00B42C59"/>
    <w:rsid w:val="00B524F7"/>
    <w:rsid w:val="00B61014"/>
    <w:rsid w:val="00B70101"/>
    <w:rsid w:val="00B75C51"/>
    <w:rsid w:val="00B82359"/>
    <w:rsid w:val="00B87B15"/>
    <w:rsid w:val="00B87FB9"/>
    <w:rsid w:val="00B92BCA"/>
    <w:rsid w:val="00B933D5"/>
    <w:rsid w:val="00B93585"/>
    <w:rsid w:val="00B9441C"/>
    <w:rsid w:val="00BA17E4"/>
    <w:rsid w:val="00BB01F2"/>
    <w:rsid w:val="00BB19DA"/>
    <w:rsid w:val="00BD3C08"/>
    <w:rsid w:val="00BE4BAE"/>
    <w:rsid w:val="00BE4ED6"/>
    <w:rsid w:val="00BF288A"/>
    <w:rsid w:val="00C03A0D"/>
    <w:rsid w:val="00C0510C"/>
    <w:rsid w:val="00C07620"/>
    <w:rsid w:val="00C16809"/>
    <w:rsid w:val="00C21B94"/>
    <w:rsid w:val="00C23CC2"/>
    <w:rsid w:val="00C2408A"/>
    <w:rsid w:val="00C32457"/>
    <w:rsid w:val="00C37FEE"/>
    <w:rsid w:val="00C44E4E"/>
    <w:rsid w:val="00C464FB"/>
    <w:rsid w:val="00C509A4"/>
    <w:rsid w:val="00C50A25"/>
    <w:rsid w:val="00C60265"/>
    <w:rsid w:val="00C745C3"/>
    <w:rsid w:val="00C80740"/>
    <w:rsid w:val="00C8239B"/>
    <w:rsid w:val="00C83CA8"/>
    <w:rsid w:val="00C844C7"/>
    <w:rsid w:val="00CA1174"/>
    <w:rsid w:val="00CA4D5B"/>
    <w:rsid w:val="00CB538B"/>
    <w:rsid w:val="00CC4149"/>
    <w:rsid w:val="00CC7B85"/>
    <w:rsid w:val="00CD4490"/>
    <w:rsid w:val="00CE4FD4"/>
    <w:rsid w:val="00CE7CAC"/>
    <w:rsid w:val="00CF7387"/>
    <w:rsid w:val="00D05450"/>
    <w:rsid w:val="00D31A89"/>
    <w:rsid w:val="00D36CA4"/>
    <w:rsid w:val="00D50415"/>
    <w:rsid w:val="00D51D60"/>
    <w:rsid w:val="00D63C68"/>
    <w:rsid w:val="00D71C92"/>
    <w:rsid w:val="00D75839"/>
    <w:rsid w:val="00D8375A"/>
    <w:rsid w:val="00D84AE2"/>
    <w:rsid w:val="00D87E30"/>
    <w:rsid w:val="00D90DF5"/>
    <w:rsid w:val="00D91278"/>
    <w:rsid w:val="00DA1365"/>
    <w:rsid w:val="00DA196A"/>
    <w:rsid w:val="00DA7038"/>
    <w:rsid w:val="00DB043A"/>
    <w:rsid w:val="00DB0EB0"/>
    <w:rsid w:val="00DB0F3E"/>
    <w:rsid w:val="00DB27D0"/>
    <w:rsid w:val="00DB4AAF"/>
    <w:rsid w:val="00DC016F"/>
    <w:rsid w:val="00DC1A9F"/>
    <w:rsid w:val="00DC2353"/>
    <w:rsid w:val="00DD285A"/>
    <w:rsid w:val="00DD4005"/>
    <w:rsid w:val="00DE37C3"/>
    <w:rsid w:val="00DF1824"/>
    <w:rsid w:val="00DF7600"/>
    <w:rsid w:val="00E0372C"/>
    <w:rsid w:val="00E0654C"/>
    <w:rsid w:val="00E071D9"/>
    <w:rsid w:val="00E14B37"/>
    <w:rsid w:val="00E20C82"/>
    <w:rsid w:val="00E21299"/>
    <w:rsid w:val="00E21CDC"/>
    <w:rsid w:val="00E240D0"/>
    <w:rsid w:val="00E31E96"/>
    <w:rsid w:val="00E332A0"/>
    <w:rsid w:val="00E36932"/>
    <w:rsid w:val="00E375DF"/>
    <w:rsid w:val="00E4065B"/>
    <w:rsid w:val="00E621A4"/>
    <w:rsid w:val="00E67BA4"/>
    <w:rsid w:val="00E74F33"/>
    <w:rsid w:val="00E76031"/>
    <w:rsid w:val="00E86022"/>
    <w:rsid w:val="00E93E10"/>
    <w:rsid w:val="00EA02D5"/>
    <w:rsid w:val="00EA3A25"/>
    <w:rsid w:val="00EB78A6"/>
    <w:rsid w:val="00EB7B4B"/>
    <w:rsid w:val="00EC351D"/>
    <w:rsid w:val="00ED1ACD"/>
    <w:rsid w:val="00ED3B7E"/>
    <w:rsid w:val="00EE210B"/>
    <w:rsid w:val="00EE4193"/>
    <w:rsid w:val="00EF0588"/>
    <w:rsid w:val="00EF5B30"/>
    <w:rsid w:val="00F02ECF"/>
    <w:rsid w:val="00F123D0"/>
    <w:rsid w:val="00F125A9"/>
    <w:rsid w:val="00F1379A"/>
    <w:rsid w:val="00F1683B"/>
    <w:rsid w:val="00F236C1"/>
    <w:rsid w:val="00F24DD9"/>
    <w:rsid w:val="00F34E53"/>
    <w:rsid w:val="00F35038"/>
    <w:rsid w:val="00F435BB"/>
    <w:rsid w:val="00F525AB"/>
    <w:rsid w:val="00F5327F"/>
    <w:rsid w:val="00F5516A"/>
    <w:rsid w:val="00F57E50"/>
    <w:rsid w:val="00F60E56"/>
    <w:rsid w:val="00F62BC2"/>
    <w:rsid w:val="00F65ACD"/>
    <w:rsid w:val="00F66973"/>
    <w:rsid w:val="00F6725C"/>
    <w:rsid w:val="00F74A97"/>
    <w:rsid w:val="00F75EA2"/>
    <w:rsid w:val="00F83A9A"/>
    <w:rsid w:val="00F853A6"/>
    <w:rsid w:val="00F96C55"/>
    <w:rsid w:val="00FA2D23"/>
    <w:rsid w:val="00FA74F8"/>
    <w:rsid w:val="00FB0995"/>
    <w:rsid w:val="00FB3589"/>
    <w:rsid w:val="00FB3807"/>
    <w:rsid w:val="00FB586E"/>
    <w:rsid w:val="00FC0E58"/>
    <w:rsid w:val="00FD55D3"/>
    <w:rsid w:val="00FD6834"/>
    <w:rsid w:val="00FE23C0"/>
    <w:rsid w:val="00FE3F8C"/>
    <w:rsid w:val="00FE79EB"/>
    <w:rsid w:val="00FE7AA6"/>
    <w:rsid w:val="00FF181A"/>
    <w:rsid w:val="00FF5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F3855-8F9C-4208-B396-A0E5D3AE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41F"/>
    <w:pPr>
      <w:spacing w:after="0" w:line="240" w:lineRule="auto"/>
    </w:pPr>
    <w:rPr>
      <w:rFonts w:ascii="Arial Unicode MS" w:eastAsia="Times New Roman" w:hAnsi="Arial Unicode MS" w:cs="Arial Unicode MS"/>
      <w:color w:val="000000"/>
      <w:sz w:val="24"/>
      <w:szCs w:val="24"/>
      <w:lang w:eastAsia="ru-RU"/>
    </w:rPr>
  </w:style>
  <w:style w:type="paragraph" w:styleId="1">
    <w:name w:val="heading 1"/>
    <w:basedOn w:val="a"/>
    <w:next w:val="a"/>
    <w:link w:val="10"/>
    <w:uiPriority w:val="99"/>
    <w:qFormat/>
    <w:rsid w:val="009E4891"/>
    <w:pPr>
      <w:keepNext/>
      <w:widowControl w:val="0"/>
      <w:spacing w:line="240" w:lineRule="atLeast"/>
      <w:ind w:right="45"/>
      <w:outlineLvl w:val="0"/>
    </w:pPr>
    <w:rPr>
      <w:rFonts w:ascii="Times New Roman" w:hAnsi="Times New Roman" w:cs="Times New Roman"/>
      <w:b/>
      <w:i/>
      <w:color w:val="auto"/>
      <w:sz w:val="16"/>
      <w:szCs w:val="20"/>
    </w:rPr>
  </w:style>
  <w:style w:type="paragraph" w:styleId="2">
    <w:name w:val="heading 2"/>
    <w:basedOn w:val="a"/>
    <w:next w:val="a"/>
    <w:link w:val="20"/>
    <w:uiPriority w:val="99"/>
    <w:qFormat/>
    <w:rsid w:val="009E4891"/>
    <w:pPr>
      <w:keepNext/>
      <w:widowControl w:val="0"/>
      <w:spacing w:line="240" w:lineRule="atLeast"/>
      <w:outlineLvl w:val="1"/>
    </w:pPr>
    <w:rPr>
      <w:rFonts w:ascii="Times New Roman" w:hAnsi="Times New Roman" w:cs="Times New Roman"/>
      <w:b/>
      <w:color w:val="auto"/>
      <w:sz w:val="28"/>
      <w:szCs w:val="20"/>
    </w:rPr>
  </w:style>
  <w:style w:type="paragraph" w:styleId="3">
    <w:name w:val="heading 3"/>
    <w:aliases w:val="Знак2 Знак,Знак2, Знак2 Знак, Знак2"/>
    <w:basedOn w:val="a"/>
    <w:next w:val="a"/>
    <w:link w:val="31"/>
    <w:unhideWhenUsed/>
    <w:qFormat/>
    <w:rsid w:val="00CC7B85"/>
    <w:pPr>
      <w:keepNext/>
      <w:jc w:val="right"/>
      <w:outlineLvl w:val="2"/>
    </w:pPr>
    <w:rPr>
      <w:rFonts w:ascii="Arial" w:hAnsi="Arial" w:cs="Times New Roman"/>
      <w:b/>
      <w:i/>
      <w:color w:val="auto"/>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4891"/>
    <w:rPr>
      <w:rFonts w:eastAsia="Times New Roman" w:cs="Times New Roman"/>
      <w:b/>
      <w:i/>
      <w:sz w:val="16"/>
      <w:szCs w:val="20"/>
      <w:lang w:eastAsia="ru-RU"/>
    </w:rPr>
  </w:style>
  <w:style w:type="character" w:customStyle="1" w:styleId="20">
    <w:name w:val="Заголовок 2 Знак"/>
    <w:basedOn w:val="a0"/>
    <w:link w:val="2"/>
    <w:uiPriority w:val="99"/>
    <w:rsid w:val="009E4891"/>
    <w:rPr>
      <w:rFonts w:eastAsia="Times New Roman" w:cs="Times New Roman"/>
      <w:b/>
      <w:szCs w:val="20"/>
      <w:lang w:eastAsia="ru-RU"/>
    </w:rPr>
  </w:style>
  <w:style w:type="character" w:customStyle="1" w:styleId="31">
    <w:name w:val="Заголовок 3 Знак1"/>
    <w:aliases w:val="Знак2 Знак Знак,Знак2 Знак1, Знак2 Знак Знак, Знак2 Знак1"/>
    <w:link w:val="3"/>
    <w:locked/>
    <w:rsid w:val="00CC7B85"/>
    <w:rPr>
      <w:rFonts w:ascii="Arial" w:eastAsia="Times New Roman" w:hAnsi="Arial" w:cs="Times New Roman"/>
      <w:b/>
      <w:i/>
      <w:sz w:val="22"/>
      <w:szCs w:val="20"/>
      <w:lang w:eastAsia="ru-RU"/>
    </w:rPr>
  </w:style>
  <w:style w:type="paragraph" w:styleId="a3">
    <w:name w:val="Normal (Web)"/>
    <w:basedOn w:val="a"/>
    <w:uiPriority w:val="99"/>
    <w:rsid w:val="002712BC"/>
    <w:pPr>
      <w:spacing w:before="100" w:beforeAutospacing="1" w:after="100" w:afterAutospacing="1"/>
    </w:pPr>
    <w:rPr>
      <w:rFonts w:ascii="Times New Roman" w:hAnsi="Times New Roman" w:cs="Times New Roman"/>
      <w:color w:val="auto"/>
    </w:rPr>
  </w:style>
  <w:style w:type="character" w:customStyle="1" w:styleId="apple-converted-space">
    <w:name w:val="apple-converted-space"/>
    <w:basedOn w:val="a0"/>
    <w:rsid w:val="002712BC"/>
  </w:style>
  <w:style w:type="paragraph" w:styleId="a4">
    <w:name w:val="Body Text"/>
    <w:basedOn w:val="a"/>
    <w:link w:val="a5"/>
    <w:uiPriority w:val="99"/>
    <w:unhideWhenUsed/>
    <w:rsid w:val="002712BC"/>
    <w:pPr>
      <w:shd w:val="clear" w:color="auto" w:fill="FFFFFF"/>
      <w:spacing w:before="240" w:after="240" w:line="277" w:lineRule="exact"/>
      <w:ind w:hanging="360"/>
    </w:pPr>
    <w:rPr>
      <w:rFonts w:ascii="Times New Roman" w:eastAsiaTheme="minorHAnsi" w:hAnsi="Times New Roman" w:cstheme="minorBidi"/>
      <w:color w:val="auto"/>
      <w:sz w:val="22"/>
      <w:szCs w:val="22"/>
      <w:lang w:eastAsia="en-US"/>
    </w:rPr>
  </w:style>
  <w:style w:type="character" w:customStyle="1" w:styleId="a5">
    <w:name w:val="Основной текст Знак"/>
    <w:basedOn w:val="a0"/>
    <w:link w:val="a4"/>
    <w:uiPriority w:val="99"/>
    <w:rsid w:val="002712BC"/>
    <w:rPr>
      <w:sz w:val="22"/>
      <w:shd w:val="clear" w:color="auto" w:fill="FFFFFF"/>
    </w:rPr>
  </w:style>
  <w:style w:type="paragraph" w:styleId="a6">
    <w:name w:val="No Spacing"/>
    <w:uiPriority w:val="1"/>
    <w:qFormat/>
    <w:rsid w:val="002712BC"/>
    <w:pPr>
      <w:spacing w:after="0" w:line="240" w:lineRule="auto"/>
    </w:pPr>
    <w:rPr>
      <w:rFonts w:ascii="Calibri" w:eastAsia="Arial Unicode MS" w:hAnsi="Calibri" w:cs="Times New Roman"/>
      <w:sz w:val="22"/>
    </w:rPr>
  </w:style>
  <w:style w:type="paragraph" w:styleId="a7">
    <w:name w:val="List Paragraph"/>
    <w:aliases w:val="Lists,FooterText,numbered,Paragraphe de liste1,Bulletr List Paragraph,列出段落,列出段落1,Parágrafo da Lista1,リスト段落1,List Paragraph11,Colorful List - Accent 11,????,????1,?????1,Párrafo de lista1,List Paragraph2"/>
    <w:basedOn w:val="a"/>
    <w:link w:val="a8"/>
    <w:uiPriority w:val="34"/>
    <w:qFormat/>
    <w:rsid w:val="002712BC"/>
    <w:pPr>
      <w:ind w:left="720"/>
      <w:contextualSpacing/>
    </w:pPr>
  </w:style>
  <w:style w:type="paragraph" w:styleId="a9">
    <w:name w:val="Balloon Text"/>
    <w:basedOn w:val="a"/>
    <w:link w:val="aa"/>
    <w:uiPriority w:val="99"/>
    <w:semiHidden/>
    <w:unhideWhenUsed/>
    <w:rsid w:val="009E4891"/>
    <w:rPr>
      <w:rFonts w:ascii="Tahoma" w:hAnsi="Tahoma" w:cs="Tahoma"/>
      <w:sz w:val="16"/>
      <w:szCs w:val="16"/>
    </w:rPr>
  </w:style>
  <w:style w:type="character" w:customStyle="1" w:styleId="aa">
    <w:name w:val="Текст выноски Знак"/>
    <w:basedOn w:val="a0"/>
    <w:link w:val="a9"/>
    <w:uiPriority w:val="99"/>
    <w:semiHidden/>
    <w:rsid w:val="009E4891"/>
    <w:rPr>
      <w:rFonts w:ascii="Tahoma" w:eastAsia="Times New Roman" w:hAnsi="Tahoma" w:cs="Tahoma"/>
      <w:color w:val="000000"/>
      <w:sz w:val="16"/>
      <w:szCs w:val="16"/>
      <w:lang w:eastAsia="ru-RU"/>
    </w:rPr>
  </w:style>
  <w:style w:type="paragraph" w:customStyle="1" w:styleId="30">
    <w:name w:val="Основной текст3"/>
    <w:basedOn w:val="a"/>
    <w:rsid w:val="000D47C3"/>
    <w:pPr>
      <w:shd w:val="clear" w:color="auto" w:fill="FFFFFF"/>
      <w:suppressAutoHyphens/>
      <w:spacing w:line="278" w:lineRule="exact"/>
    </w:pPr>
    <w:rPr>
      <w:rFonts w:ascii="Times New Roman" w:hAnsi="Times New Roman" w:cs="Times New Roman"/>
      <w:kern w:val="2"/>
      <w:sz w:val="22"/>
      <w:szCs w:val="22"/>
      <w:lang w:eastAsia="ar-SA"/>
    </w:rPr>
  </w:style>
  <w:style w:type="character" w:customStyle="1" w:styleId="32">
    <w:name w:val="Заголовок 3 Знак"/>
    <w:aliases w:val="Знак2 Знак Знак1,Знак2 Знак2"/>
    <w:basedOn w:val="a0"/>
    <w:uiPriority w:val="9"/>
    <w:semiHidden/>
    <w:rsid w:val="00CC7B85"/>
    <w:rPr>
      <w:rFonts w:asciiTheme="majorHAnsi" w:eastAsiaTheme="majorEastAsia" w:hAnsiTheme="majorHAnsi" w:cstheme="majorBidi"/>
      <w:b/>
      <w:bCs/>
      <w:color w:val="5B9BD5" w:themeColor="accent1"/>
      <w:sz w:val="24"/>
      <w:szCs w:val="24"/>
      <w:lang w:eastAsia="ru-RU"/>
    </w:rPr>
  </w:style>
  <w:style w:type="character" w:styleId="ab">
    <w:name w:val="Hyperlink"/>
    <w:uiPriority w:val="99"/>
    <w:rsid w:val="00CC7B85"/>
    <w:rPr>
      <w:rFonts w:cs="Times New Roman"/>
      <w:color w:val="0000FF"/>
      <w:u w:val="single"/>
    </w:rPr>
  </w:style>
  <w:style w:type="paragraph" w:styleId="ac">
    <w:name w:val="footer"/>
    <w:basedOn w:val="a"/>
    <w:link w:val="ad"/>
    <w:uiPriority w:val="99"/>
    <w:rsid w:val="00CC7B85"/>
    <w:pPr>
      <w:tabs>
        <w:tab w:val="center" w:pos="4677"/>
        <w:tab w:val="right" w:pos="9355"/>
      </w:tabs>
    </w:pPr>
    <w:rPr>
      <w:rFonts w:eastAsia="Calibri" w:cs="Times New Roman"/>
      <w:szCs w:val="20"/>
    </w:rPr>
  </w:style>
  <w:style w:type="character" w:customStyle="1" w:styleId="ad">
    <w:name w:val="Нижний колонтитул Знак"/>
    <w:basedOn w:val="a0"/>
    <w:link w:val="ac"/>
    <w:uiPriority w:val="99"/>
    <w:rsid w:val="00CC7B85"/>
    <w:rPr>
      <w:rFonts w:ascii="Arial Unicode MS" w:eastAsia="Calibri" w:hAnsi="Arial Unicode MS" w:cs="Times New Roman"/>
      <w:color w:val="000000"/>
      <w:sz w:val="24"/>
      <w:szCs w:val="20"/>
      <w:lang w:eastAsia="ru-RU"/>
    </w:rPr>
  </w:style>
  <w:style w:type="character" w:styleId="ae">
    <w:name w:val="page number"/>
    <w:uiPriority w:val="99"/>
    <w:rsid w:val="00CC7B85"/>
    <w:rPr>
      <w:rFonts w:cs="Times New Roman"/>
    </w:rPr>
  </w:style>
  <w:style w:type="paragraph" w:styleId="af">
    <w:name w:val="header"/>
    <w:basedOn w:val="a"/>
    <w:link w:val="af0"/>
    <w:uiPriority w:val="99"/>
    <w:rsid w:val="00CC7B85"/>
    <w:pPr>
      <w:tabs>
        <w:tab w:val="center" w:pos="4677"/>
        <w:tab w:val="right" w:pos="9355"/>
      </w:tabs>
    </w:pPr>
    <w:rPr>
      <w:rFonts w:eastAsia="Calibri" w:cs="Times New Roman"/>
      <w:szCs w:val="20"/>
    </w:rPr>
  </w:style>
  <w:style w:type="character" w:customStyle="1" w:styleId="af0">
    <w:name w:val="Верхний колонтитул Знак"/>
    <w:basedOn w:val="a0"/>
    <w:link w:val="af"/>
    <w:uiPriority w:val="99"/>
    <w:rsid w:val="00CC7B85"/>
    <w:rPr>
      <w:rFonts w:ascii="Arial Unicode MS" w:eastAsia="Calibri" w:hAnsi="Arial Unicode MS" w:cs="Times New Roman"/>
      <w:color w:val="000000"/>
      <w:sz w:val="24"/>
      <w:szCs w:val="20"/>
      <w:lang w:eastAsia="ru-RU"/>
    </w:rPr>
  </w:style>
  <w:style w:type="paragraph" w:customStyle="1" w:styleId="11">
    <w:name w:val="Без интервала1"/>
    <w:uiPriority w:val="99"/>
    <w:rsid w:val="00CC7B85"/>
    <w:pPr>
      <w:spacing w:after="0" w:line="240" w:lineRule="auto"/>
    </w:pPr>
    <w:rPr>
      <w:rFonts w:ascii="Calibri" w:eastAsia="Times New Roman" w:hAnsi="Calibri" w:cs="Times New Roman"/>
      <w:sz w:val="22"/>
    </w:rPr>
  </w:style>
  <w:style w:type="character" w:styleId="af1">
    <w:name w:val="Emphasis"/>
    <w:qFormat/>
    <w:rsid w:val="00CC7B85"/>
    <w:rPr>
      <w:i/>
      <w:iCs/>
    </w:rPr>
  </w:style>
  <w:style w:type="character" w:customStyle="1" w:styleId="21">
    <w:name w:val="Основной текст (2)_"/>
    <w:basedOn w:val="a0"/>
    <w:link w:val="22"/>
    <w:rsid w:val="00CC7B85"/>
    <w:rPr>
      <w:rFonts w:eastAsia="Times New Roman"/>
      <w:shd w:val="clear" w:color="auto" w:fill="FFFFFF"/>
    </w:rPr>
  </w:style>
  <w:style w:type="paragraph" w:customStyle="1" w:styleId="22">
    <w:name w:val="Основной текст (2)"/>
    <w:basedOn w:val="a"/>
    <w:link w:val="21"/>
    <w:rsid w:val="00CC7B85"/>
    <w:pPr>
      <w:widowControl w:val="0"/>
      <w:shd w:val="clear" w:color="auto" w:fill="FFFFFF"/>
      <w:spacing w:before="600" w:line="298" w:lineRule="exact"/>
      <w:ind w:hanging="420"/>
      <w:jc w:val="both"/>
    </w:pPr>
    <w:rPr>
      <w:rFonts w:ascii="Times New Roman" w:hAnsi="Times New Roman" w:cstheme="minorBidi"/>
      <w:color w:val="auto"/>
      <w:sz w:val="28"/>
      <w:szCs w:val="22"/>
      <w:lang w:eastAsia="en-US"/>
    </w:rPr>
  </w:style>
  <w:style w:type="character" w:customStyle="1" w:styleId="af2">
    <w:name w:val="Подпись к таблице_"/>
    <w:basedOn w:val="a0"/>
    <w:link w:val="af3"/>
    <w:rsid w:val="00CC7B85"/>
    <w:rPr>
      <w:rFonts w:eastAsia="Times New Roman"/>
      <w:b/>
      <w:bCs/>
      <w:sz w:val="26"/>
      <w:szCs w:val="26"/>
      <w:shd w:val="clear" w:color="auto" w:fill="FFFFFF"/>
    </w:rPr>
  </w:style>
  <w:style w:type="paragraph" w:customStyle="1" w:styleId="af3">
    <w:name w:val="Подпись к таблице"/>
    <w:basedOn w:val="a"/>
    <w:link w:val="af2"/>
    <w:rsid w:val="00CC7B85"/>
    <w:pPr>
      <w:widowControl w:val="0"/>
      <w:shd w:val="clear" w:color="auto" w:fill="FFFFFF"/>
      <w:spacing w:line="0" w:lineRule="atLeast"/>
    </w:pPr>
    <w:rPr>
      <w:rFonts w:ascii="Times New Roman" w:hAnsi="Times New Roman" w:cstheme="minorBidi"/>
      <w:b/>
      <w:bCs/>
      <w:color w:val="auto"/>
      <w:sz w:val="26"/>
      <w:szCs w:val="26"/>
      <w:lang w:eastAsia="en-US"/>
    </w:rPr>
  </w:style>
  <w:style w:type="character" w:customStyle="1" w:styleId="af4">
    <w:name w:val="Текст примечания Знак"/>
    <w:basedOn w:val="a0"/>
    <w:link w:val="af5"/>
    <w:uiPriority w:val="99"/>
    <w:semiHidden/>
    <w:rsid w:val="00CC7B85"/>
    <w:rPr>
      <w:rFonts w:ascii="Calibri" w:hAnsi="Calibri"/>
    </w:rPr>
  </w:style>
  <w:style w:type="paragraph" w:styleId="af5">
    <w:name w:val="annotation text"/>
    <w:basedOn w:val="a"/>
    <w:link w:val="af4"/>
    <w:uiPriority w:val="99"/>
    <w:semiHidden/>
    <w:unhideWhenUsed/>
    <w:rsid w:val="00CC7B85"/>
    <w:pPr>
      <w:spacing w:after="200" w:line="276" w:lineRule="auto"/>
    </w:pPr>
    <w:rPr>
      <w:rFonts w:ascii="Calibri" w:eastAsiaTheme="minorHAnsi" w:hAnsi="Calibri" w:cstheme="minorBidi"/>
      <w:color w:val="auto"/>
      <w:sz w:val="28"/>
      <w:szCs w:val="22"/>
      <w:lang w:eastAsia="en-US"/>
    </w:rPr>
  </w:style>
  <w:style w:type="character" w:customStyle="1" w:styleId="12">
    <w:name w:val="Текст примечания Знак1"/>
    <w:basedOn w:val="a0"/>
    <w:uiPriority w:val="99"/>
    <w:semiHidden/>
    <w:rsid w:val="00CC7B85"/>
    <w:rPr>
      <w:rFonts w:ascii="Arial Unicode MS" w:eastAsia="Times New Roman" w:hAnsi="Arial Unicode MS" w:cs="Arial Unicode MS"/>
      <w:color w:val="000000"/>
      <w:sz w:val="20"/>
      <w:szCs w:val="20"/>
      <w:lang w:eastAsia="ru-RU"/>
    </w:rPr>
  </w:style>
  <w:style w:type="character" w:customStyle="1" w:styleId="af6">
    <w:name w:val="Тема примечания Знак"/>
    <w:basedOn w:val="af4"/>
    <w:link w:val="af7"/>
    <w:uiPriority w:val="99"/>
    <w:semiHidden/>
    <w:rsid w:val="00CC7B85"/>
    <w:rPr>
      <w:rFonts w:ascii="Calibri" w:hAnsi="Calibri"/>
      <w:b/>
      <w:bCs/>
    </w:rPr>
  </w:style>
  <w:style w:type="paragraph" w:styleId="af7">
    <w:name w:val="annotation subject"/>
    <w:basedOn w:val="af5"/>
    <w:next w:val="af5"/>
    <w:link w:val="af6"/>
    <w:uiPriority w:val="99"/>
    <w:semiHidden/>
    <w:unhideWhenUsed/>
    <w:rsid w:val="00CC7B85"/>
    <w:rPr>
      <w:b/>
      <w:bCs/>
    </w:rPr>
  </w:style>
  <w:style w:type="character" w:customStyle="1" w:styleId="13">
    <w:name w:val="Тема примечания Знак1"/>
    <w:basedOn w:val="12"/>
    <w:uiPriority w:val="99"/>
    <w:semiHidden/>
    <w:rsid w:val="00CC7B85"/>
    <w:rPr>
      <w:rFonts w:ascii="Arial Unicode MS" w:eastAsia="Times New Roman" w:hAnsi="Arial Unicode MS" w:cs="Arial Unicode MS"/>
      <w:b/>
      <w:bCs/>
      <w:color w:val="000000"/>
      <w:sz w:val="20"/>
      <w:szCs w:val="20"/>
      <w:lang w:eastAsia="ru-RU"/>
    </w:rPr>
  </w:style>
  <w:style w:type="character" w:customStyle="1" w:styleId="af8">
    <w:name w:val="Основной ЭНЛ Знак"/>
    <w:link w:val="af9"/>
    <w:locked/>
    <w:rsid w:val="00CC7B85"/>
    <w:rPr>
      <w:rFonts w:eastAsia="Times New Roman"/>
      <w:sz w:val="24"/>
      <w:szCs w:val="24"/>
    </w:rPr>
  </w:style>
  <w:style w:type="paragraph" w:customStyle="1" w:styleId="af9">
    <w:name w:val="Основной ЭНЛ"/>
    <w:basedOn w:val="a"/>
    <w:link w:val="af8"/>
    <w:rsid w:val="00CC7B85"/>
    <w:pPr>
      <w:spacing w:line="360" w:lineRule="auto"/>
      <w:ind w:firstLine="709"/>
      <w:jc w:val="both"/>
    </w:pPr>
    <w:rPr>
      <w:rFonts w:ascii="Times New Roman" w:hAnsi="Times New Roman" w:cstheme="minorBidi"/>
      <w:color w:val="auto"/>
      <w:lang w:eastAsia="en-US"/>
    </w:rPr>
  </w:style>
  <w:style w:type="paragraph" w:customStyle="1" w:styleId="ConsPlusNormal">
    <w:name w:val="ConsPlusNormal"/>
    <w:basedOn w:val="a"/>
    <w:rsid w:val="00CC7B85"/>
    <w:pPr>
      <w:autoSpaceDE w:val="0"/>
      <w:autoSpaceDN w:val="0"/>
    </w:pPr>
    <w:rPr>
      <w:rFonts w:ascii="Arial" w:eastAsia="Calibri" w:hAnsi="Arial" w:cs="Arial"/>
      <w:color w:val="auto"/>
      <w:sz w:val="20"/>
      <w:szCs w:val="20"/>
      <w:lang w:eastAsia="en-US"/>
    </w:rPr>
  </w:style>
  <w:style w:type="character" w:styleId="afa">
    <w:name w:val="Strong"/>
    <w:uiPriority w:val="22"/>
    <w:qFormat/>
    <w:rsid w:val="00CC7B85"/>
    <w:rPr>
      <w:b/>
      <w:bCs/>
    </w:rPr>
  </w:style>
  <w:style w:type="paragraph" w:customStyle="1" w:styleId="msonospacingmailrucssattributepostfix">
    <w:name w:val="msonospacing_mailru_css_attribute_postfix"/>
    <w:basedOn w:val="a"/>
    <w:uiPriority w:val="99"/>
    <w:rsid w:val="00CC7B85"/>
    <w:pPr>
      <w:spacing w:before="100" w:beforeAutospacing="1" w:after="100" w:afterAutospacing="1"/>
    </w:pPr>
    <w:rPr>
      <w:rFonts w:ascii="Times New Roman" w:hAnsi="Times New Roman" w:cs="Times New Roman"/>
      <w:color w:val="auto"/>
    </w:rPr>
  </w:style>
  <w:style w:type="character" w:customStyle="1" w:styleId="a8">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link w:val="a7"/>
    <w:uiPriority w:val="34"/>
    <w:locked/>
    <w:rsid w:val="00E071D9"/>
    <w:rPr>
      <w:rFonts w:ascii="Arial Unicode MS" w:eastAsia="Times New Roman" w:hAnsi="Arial Unicode MS" w:cs="Arial Unicode MS"/>
      <w:color w:val="000000"/>
      <w:sz w:val="24"/>
      <w:szCs w:val="24"/>
      <w:lang w:eastAsia="ru-RU"/>
    </w:rPr>
  </w:style>
  <w:style w:type="table" w:styleId="afb">
    <w:name w:val="Table Grid"/>
    <w:basedOn w:val="a1"/>
    <w:uiPriority w:val="59"/>
    <w:rsid w:val="007272E6"/>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rsid w:val="003C538F"/>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rsid w:val="003C538F"/>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b"/>
    <w:rsid w:val="00E14B37"/>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fb"/>
    <w:rsid w:val="00E14B37"/>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1"/>
    <w:basedOn w:val="a1"/>
    <w:next w:val="afb"/>
    <w:rsid w:val="00E14B37"/>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annotation reference"/>
    <w:uiPriority w:val="99"/>
    <w:semiHidden/>
    <w:unhideWhenUsed/>
    <w:rsid w:val="00E14B37"/>
    <w:rPr>
      <w:sz w:val="16"/>
      <w:szCs w:val="16"/>
    </w:rPr>
  </w:style>
  <w:style w:type="paragraph" w:styleId="afd">
    <w:name w:val="Revision"/>
    <w:hidden/>
    <w:uiPriority w:val="99"/>
    <w:semiHidden/>
    <w:rsid w:val="00E14B37"/>
    <w:pPr>
      <w:spacing w:after="0" w:line="240" w:lineRule="auto"/>
    </w:pPr>
    <w:rPr>
      <w:rFonts w:ascii="Calibri" w:eastAsia="Calibri" w:hAnsi="Calibri" w:cs="Times New Roman"/>
      <w:sz w:val="22"/>
    </w:rPr>
  </w:style>
  <w:style w:type="table" w:customStyle="1" w:styleId="5">
    <w:name w:val="Сетка таблицы5"/>
    <w:basedOn w:val="a1"/>
    <w:next w:val="afb"/>
    <w:uiPriority w:val="39"/>
    <w:rsid w:val="00E14B37"/>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b"/>
    <w:uiPriority w:val="39"/>
    <w:rsid w:val="00E14B37"/>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b"/>
    <w:uiPriority w:val="59"/>
    <w:rsid w:val="00F83A9A"/>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b"/>
    <w:uiPriority w:val="59"/>
    <w:rsid w:val="00F83A9A"/>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057">
      <w:bodyDiv w:val="1"/>
      <w:marLeft w:val="0"/>
      <w:marRight w:val="0"/>
      <w:marTop w:val="0"/>
      <w:marBottom w:val="0"/>
      <w:divBdr>
        <w:top w:val="none" w:sz="0" w:space="0" w:color="auto"/>
        <w:left w:val="none" w:sz="0" w:space="0" w:color="auto"/>
        <w:bottom w:val="none" w:sz="0" w:space="0" w:color="auto"/>
        <w:right w:val="none" w:sz="0" w:space="0" w:color="auto"/>
      </w:divBdr>
    </w:div>
    <w:div w:id="8263211">
      <w:bodyDiv w:val="1"/>
      <w:marLeft w:val="0"/>
      <w:marRight w:val="0"/>
      <w:marTop w:val="0"/>
      <w:marBottom w:val="0"/>
      <w:divBdr>
        <w:top w:val="none" w:sz="0" w:space="0" w:color="auto"/>
        <w:left w:val="none" w:sz="0" w:space="0" w:color="auto"/>
        <w:bottom w:val="none" w:sz="0" w:space="0" w:color="auto"/>
        <w:right w:val="none" w:sz="0" w:space="0" w:color="auto"/>
      </w:divBdr>
    </w:div>
    <w:div w:id="8996594">
      <w:bodyDiv w:val="1"/>
      <w:marLeft w:val="0"/>
      <w:marRight w:val="0"/>
      <w:marTop w:val="0"/>
      <w:marBottom w:val="0"/>
      <w:divBdr>
        <w:top w:val="none" w:sz="0" w:space="0" w:color="auto"/>
        <w:left w:val="none" w:sz="0" w:space="0" w:color="auto"/>
        <w:bottom w:val="none" w:sz="0" w:space="0" w:color="auto"/>
        <w:right w:val="none" w:sz="0" w:space="0" w:color="auto"/>
      </w:divBdr>
    </w:div>
    <w:div w:id="17246331">
      <w:bodyDiv w:val="1"/>
      <w:marLeft w:val="0"/>
      <w:marRight w:val="0"/>
      <w:marTop w:val="0"/>
      <w:marBottom w:val="0"/>
      <w:divBdr>
        <w:top w:val="none" w:sz="0" w:space="0" w:color="auto"/>
        <w:left w:val="none" w:sz="0" w:space="0" w:color="auto"/>
        <w:bottom w:val="none" w:sz="0" w:space="0" w:color="auto"/>
        <w:right w:val="none" w:sz="0" w:space="0" w:color="auto"/>
      </w:divBdr>
    </w:div>
    <w:div w:id="20211731">
      <w:bodyDiv w:val="1"/>
      <w:marLeft w:val="0"/>
      <w:marRight w:val="0"/>
      <w:marTop w:val="0"/>
      <w:marBottom w:val="0"/>
      <w:divBdr>
        <w:top w:val="none" w:sz="0" w:space="0" w:color="auto"/>
        <w:left w:val="none" w:sz="0" w:space="0" w:color="auto"/>
        <w:bottom w:val="none" w:sz="0" w:space="0" w:color="auto"/>
        <w:right w:val="none" w:sz="0" w:space="0" w:color="auto"/>
      </w:divBdr>
    </w:div>
    <w:div w:id="44066809">
      <w:bodyDiv w:val="1"/>
      <w:marLeft w:val="0"/>
      <w:marRight w:val="0"/>
      <w:marTop w:val="0"/>
      <w:marBottom w:val="0"/>
      <w:divBdr>
        <w:top w:val="none" w:sz="0" w:space="0" w:color="auto"/>
        <w:left w:val="none" w:sz="0" w:space="0" w:color="auto"/>
        <w:bottom w:val="none" w:sz="0" w:space="0" w:color="auto"/>
        <w:right w:val="none" w:sz="0" w:space="0" w:color="auto"/>
      </w:divBdr>
    </w:div>
    <w:div w:id="70348868">
      <w:bodyDiv w:val="1"/>
      <w:marLeft w:val="0"/>
      <w:marRight w:val="0"/>
      <w:marTop w:val="0"/>
      <w:marBottom w:val="0"/>
      <w:divBdr>
        <w:top w:val="none" w:sz="0" w:space="0" w:color="auto"/>
        <w:left w:val="none" w:sz="0" w:space="0" w:color="auto"/>
        <w:bottom w:val="none" w:sz="0" w:space="0" w:color="auto"/>
        <w:right w:val="none" w:sz="0" w:space="0" w:color="auto"/>
      </w:divBdr>
    </w:div>
    <w:div w:id="72749480">
      <w:bodyDiv w:val="1"/>
      <w:marLeft w:val="0"/>
      <w:marRight w:val="0"/>
      <w:marTop w:val="0"/>
      <w:marBottom w:val="0"/>
      <w:divBdr>
        <w:top w:val="none" w:sz="0" w:space="0" w:color="auto"/>
        <w:left w:val="none" w:sz="0" w:space="0" w:color="auto"/>
        <w:bottom w:val="none" w:sz="0" w:space="0" w:color="auto"/>
        <w:right w:val="none" w:sz="0" w:space="0" w:color="auto"/>
      </w:divBdr>
    </w:div>
    <w:div w:id="78718030">
      <w:bodyDiv w:val="1"/>
      <w:marLeft w:val="0"/>
      <w:marRight w:val="0"/>
      <w:marTop w:val="0"/>
      <w:marBottom w:val="0"/>
      <w:divBdr>
        <w:top w:val="none" w:sz="0" w:space="0" w:color="auto"/>
        <w:left w:val="none" w:sz="0" w:space="0" w:color="auto"/>
        <w:bottom w:val="none" w:sz="0" w:space="0" w:color="auto"/>
        <w:right w:val="none" w:sz="0" w:space="0" w:color="auto"/>
      </w:divBdr>
    </w:div>
    <w:div w:id="131138962">
      <w:bodyDiv w:val="1"/>
      <w:marLeft w:val="0"/>
      <w:marRight w:val="0"/>
      <w:marTop w:val="0"/>
      <w:marBottom w:val="0"/>
      <w:divBdr>
        <w:top w:val="none" w:sz="0" w:space="0" w:color="auto"/>
        <w:left w:val="none" w:sz="0" w:space="0" w:color="auto"/>
        <w:bottom w:val="none" w:sz="0" w:space="0" w:color="auto"/>
        <w:right w:val="none" w:sz="0" w:space="0" w:color="auto"/>
      </w:divBdr>
    </w:div>
    <w:div w:id="155193548">
      <w:bodyDiv w:val="1"/>
      <w:marLeft w:val="0"/>
      <w:marRight w:val="0"/>
      <w:marTop w:val="0"/>
      <w:marBottom w:val="0"/>
      <w:divBdr>
        <w:top w:val="none" w:sz="0" w:space="0" w:color="auto"/>
        <w:left w:val="none" w:sz="0" w:space="0" w:color="auto"/>
        <w:bottom w:val="none" w:sz="0" w:space="0" w:color="auto"/>
        <w:right w:val="none" w:sz="0" w:space="0" w:color="auto"/>
      </w:divBdr>
    </w:div>
    <w:div w:id="162473596">
      <w:bodyDiv w:val="1"/>
      <w:marLeft w:val="0"/>
      <w:marRight w:val="0"/>
      <w:marTop w:val="0"/>
      <w:marBottom w:val="0"/>
      <w:divBdr>
        <w:top w:val="none" w:sz="0" w:space="0" w:color="auto"/>
        <w:left w:val="none" w:sz="0" w:space="0" w:color="auto"/>
        <w:bottom w:val="none" w:sz="0" w:space="0" w:color="auto"/>
        <w:right w:val="none" w:sz="0" w:space="0" w:color="auto"/>
      </w:divBdr>
    </w:div>
    <w:div w:id="168956629">
      <w:bodyDiv w:val="1"/>
      <w:marLeft w:val="0"/>
      <w:marRight w:val="0"/>
      <w:marTop w:val="0"/>
      <w:marBottom w:val="0"/>
      <w:divBdr>
        <w:top w:val="none" w:sz="0" w:space="0" w:color="auto"/>
        <w:left w:val="none" w:sz="0" w:space="0" w:color="auto"/>
        <w:bottom w:val="none" w:sz="0" w:space="0" w:color="auto"/>
        <w:right w:val="none" w:sz="0" w:space="0" w:color="auto"/>
      </w:divBdr>
    </w:div>
    <w:div w:id="171455254">
      <w:bodyDiv w:val="1"/>
      <w:marLeft w:val="0"/>
      <w:marRight w:val="0"/>
      <w:marTop w:val="0"/>
      <w:marBottom w:val="0"/>
      <w:divBdr>
        <w:top w:val="none" w:sz="0" w:space="0" w:color="auto"/>
        <w:left w:val="none" w:sz="0" w:space="0" w:color="auto"/>
        <w:bottom w:val="none" w:sz="0" w:space="0" w:color="auto"/>
        <w:right w:val="none" w:sz="0" w:space="0" w:color="auto"/>
      </w:divBdr>
    </w:div>
    <w:div w:id="182668297">
      <w:bodyDiv w:val="1"/>
      <w:marLeft w:val="0"/>
      <w:marRight w:val="0"/>
      <w:marTop w:val="0"/>
      <w:marBottom w:val="0"/>
      <w:divBdr>
        <w:top w:val="none" w:sz="0" w:space="0" w:color="auto"/>
        <w:left w:val="none" w:sz="0" w:space="0" w:color="auto"/>
        <w:bottom w:val="none" w:sz="0" w:space="0" w:color="auto"/>
        <w:right w:val="none" w:sz="0" w:space="0" w:color="auto"/>
      </w:divBdr>
    </w:div>
    <w:div w:id="194778491">
      <w:bodyDiv w:val="1"/>
      <w:marLeft w:val="0"/>
      <w:marRight w:val="0"/>
      <w:marTop w:val="0"/>
      <w:marBottom w:val="0"/>
      <w:divBdr>
        <w:top w:val="none" w:sz="0" w:space="0" w:color="auto"/>
        <w:left w:val="none" w:sz="0" w:space="0" w:color="auto"/>
        <w:bottom w:val="none" w:sz="0" w:space="0" w:color="auto"/>
        <w:right w:val="none" w:sz="0" w:space="0" w:color="auto"/>
      </w:divBdr>
    </w:div>
    <w:div w:id="197207599">
      <w:bodyDiv w:val="1"/>
      <w:marLeft w:val="0"/>
      <w:marRight w:val="0"/>
      <w:marTop w:val="0"/>
      <w:marBottom w:val="0"/>
      <w:divBdr>
        <w:top w:val="none" w:sz="0" w:space="0" w:color="auto"/>
        <w:left w:val="none" w:sz="0" w:space="0" w:color="auto"/>
        <w:bottom w:val="none" w:sz="0" w:space="0" w:color="auto"/>
        <w:right w:val="none" w:sz="0" w:space="0" w:color="auto"/>
      </w:divBdr>
    </w:div>
    <w:div w:id="230888542">
      <w:bodyDiv w:val="1"/>
      <w:marLeft w:val="0"/>
      <w:marRight w:val="0"/>
      <w:marTop w:val="0"/>
      <w:marBottom w:val="0"/>
      <w:divBdr>
        <w:top w:val="none" w:sz="0" w:space="0" w:color="auto"/>
        <w:left w:val="none" w:sz="0" w:space="0" w:color="auto"/>
        <w:bottom w:val="none" w:sz="0" w:space="0" w:color="auto"/>
        <w:right w:val="none" w:sz="0" w:space="0" w:color="auto"/>
      </w:divBdr>
    </w:div>
    <w:div w:id="254747731">
      <w:bodyDiv w:val="1"/>
      <w:marLeft w:val="0"/>
      <w:marRight w:val="0"/>
      <w:marTop w:val="0"/>
      <w:marBottom w:val="0"/>
      <w:divBdr>
        <w:top w:val="none" w:sz="0" w:space="0" w:color="auto"/>
        <w:left w:val="none" w:sz="0" w:space="0" w:color="auto"/>
        <w:bottom w:val="none" w:sz="0" w:space="0" w:color="auto"/>
        <w:right w:val="none" w:sz="0" w:space="0" w:color="auto"/>
      </w:divBdr>
    </w:div>
    <w:div w:id="266425127">
      <w:bodyDiv w:val="1"/>
      <w:marLeft w:val="0"/>
      <w:marRight w:val="0"/>
      <w:marTop w:val="0"/>
      <w:marBottom w:val="0"/>
      <w:divBdr>
        <w:top w:val="none" w:sz="0" w:space="0" w:color="auto"/>
        <w:left w:val="none" w:sz="0" w:space="0" w:color="auto"/>
        <w:bottom w:val="none" w:sz="0" w:space="0" w:color="auto"/>
        <w:right w:val="none" w:sz="0" w:space="0" w:color="auto"/>
      </w:divBdr>
    </w:div>
    <w:div w:id="275674178">
      <w:bodyDiv w:val="1"/>
      <w:marLeft w:val="0"/>
      <w:marRight w:val="0"/>
      <w:marTop w:val="0"/>
      <w:marBottom w:val="0"/>
      <w:divBdr>
        <w:top w:val="none" w:sz="0" w:space="0" w:color="auto"/>
        <w:left w:val="none" w:sz="0" w:space="0" w:color="auto"/>
        <w:bottom w:val="none" w:sz="0" w:space="0" w:color="auto"/>
        <w:right w:val="none" w:sz="0" w:space="0" w:color="auto"/>
      </w:divBdr>
    </w:div>
    <w:div w:id="301154470">
      <w:bodyDiv w:val="1"/>
      <w:marLeft w:val="0"/>
      <w:marRight w:val="0"/>
      <w:marTop w:val="0"/>
      <w:marBottom w:val="0"/>
      <w:divBdr>
        <w:top w:val="none" w:sz="0" w:space="0" w:color="auto"/>
        <w:left w:val="none" w:sz="0" w:space="0" w:color="auto"/>
        <w:bottom w:val="none" w:sz="0" w:space="0" w:color="auto"/>
        <w:right w:val="none" w:sz="0" w:space="0" w:color="auto"/>
      </w:divBdr>
    </w:div>
    <w:div w:id="305819239">
      <w:bodyDiv w:val="1"/>
      <w:marLeft w:val="0"/>
      <w:marRight w:val="0"/>
      <w:marTop w:val="0"/>
      <w:marBottom w:val="0"/>
      <w:divBdr>
        <w:top w:val="none" w:sz="0" w:space="0" w:color="auto"/>
        <w:left w:val="none" w:sz="0" w:space="0" w:color="auto"/>
        <w:bottom w:val="none" w:sz="0" w:space="0" w:color="auto"/>
        <w:right w:val="none" w:sz="0" w:space="0" w:color="auto"/>
      </w:divBdr>
    </w:div>
    <w:div w:id="317152107">
      <w:bodyDiv w:val="1"/>
      <w:marLeft w:val="0"/>
      <w:marRight w:val="0"/>
      <w:marTop w:val="0"/>
      <w:marBottom w:val="0"/>
      <w:divBdr>
        <w:top w:val="none" w:sz="0" w:space="0" w:color="auto"/>
        <w:left w:val="none" w:sz="0" w:space="0" w:color="auto"/>
        <w:bottom w:val="none" w:sz="0" w:space="0" w:color="auto"/>
        <w:right w:val="none" w:sz="0" w:space="0" w:color="auto"/>
      </w:divBdr>
    </w:div>
    <w:div w:id="337854891">
      <w:bodyDiv w:val="1"/>
      <w:marLeft w:val="0"/>
      <w:marRight w:val="0"/>
      <w:marTop w:val="0"/>
      <w:marBottom w:val="0"/>
      <w:divBdr>
        <w:top w:val="none" w:sz="0" w:space="0" w:color="auto"/>
        <w:left w:val="none" w:sz="0" w:space="0" w:color="auto"/>
        <w:bottom w:val="none" w:sz="0" w:space="0" w:color="auto"/>
        <w:right w:val="none" w:sz="0" w:space="0" w:color="auto"/>
      </w:divBdr>
    </w:div>
    <w:div w:id="338435759">
      <w:bodyDiv w:val="1"/>
      <w:marLeft w:val="0"/>
      <w:marRight w:val="0"/>
      <w:marTop w:val="0"/>
      <w:marBottom w:val="0"/>
      <w:divBdr>
        <w:top w:val="none" w:sz="0" w:space="0" w:color="auto"/>
        <w:left w:val="none" w:sz="0" w:space="0" w:color="auto"/>
        <w:bottom w:val="none" w:sz="0" w:space="0" w:color="auto"/>
        <w:right w:val="none" w:sz="0" w:space="0" w:color="auto"/>
      </w:divBdr>
    </w:div>
    <w:div w:id="339043864">
      <w:bodyDiv w:val="1"/>
      <w:marLeft w:val="0"/>
      <w:marRight w:val="0"/>
      <w:marTop w:val="0"/>
      <w:marBottom w:val="0"/>
      <w:divBdr>
        <w:top w:val="none" w:sz="0" w:space="0" w:color="auto"/>
        <w:left w:val="none" w:sz="0" w:space="0" w:color="auto"/>
        <w:bottom w:val="none" w:sz="0" w:space="0" w:color="auto"/>
        <w:right w:val="none" w:sz="0" w:space="0" w:color="auto"/>
      </w:divBdr>
    </w:div>
    <w:div w:id="341665132">
      <w:bodyDiv w:val="1"/>
      <w:marLeft w:val="0"/>
      <w:marRight w:val="0"/>
      <w:marTop w:val="0"/>
      <w:marBottom w:val="0"/>
      <w:divBdr>
        <w:top w:val="none" w:sz="0" w:space="0" w:color="auto"/>
        <w:left w:val="none" w:sz="0" w:space="0" w:color="auto"/>
        <w:bottom w:val="none" w:sz="0" w:space="0" w:color="auto"/>
        <w:right w:val="none" w:sz="0" w:space="0" w:color="auto"/>
      </w:divBdr>
    </w:div>
    <w:div w:id="351809168">
      <w:bodyDiv w:val="1"/>
      <w:marLeft w:val="0"/>
      <w:marRight w:val="0"/>
      <w:marTop w:val="0"/>
      <w:marBottom w:val="0"/>
      <w:divBdr>
        <w:top w:val="none" w:sz="0" w:space="0" w:color="auto"/>
        <w:left w:val="none" w:sz="0" w:space="0" w:color="auto"/>
        <w:bottom w:val="none" w:sz="0" w:space="0" w:color="auto"/>
        <w:right w:val="none" w:sz="0" w:space="0" w:color="auto"/>
      </w:divBdr>
    </w:div>
    <w:div w:id="356203086">
      <w:bodyDiv w:val="1"/>
      <w:marLeft w:val="0"/>
      <w:marRight w:val="0"/>
      <w:marTop w:val="0"/>
      <w:marBottom w:val="0"/>
      <w:divBdr>
        <w:top w:val="none" w:sz="0" w:space="0" w:color="auto"/>
        <w:left w:val="none" w:sz="0" w:space="0" w:color="auto"/>
        <w:bottom w:val="none" w:sz="0" w:space="0" w:color="auto"/>
        <w:right w:val="none" w:sz="0" w:space="0" w:color="auto"/>
      </w:divBdr>
    </w:div>
    <w:div w:id="383917396">
      <w:bodyDiv w:val="1"/>
      <w:marLeft w:val="0"/>
      <w:marRight w:val="0"/>
      <w:marTop w:val="0"/>
      <w:marBottom w:val="0"/>
      <w:divBdr>
        <w:top w:val="none" w:sz="0" w:space="0" w:color="auto"/>
        <w:left w:val="none" w:sz="0" w:space="0" w:color="auto"/>
        <w:bottom w:val="none" w:sz="0" w:space="0" w:color="auto"/>
        <w:right w:val="none" w:sz="0" w:space="0" w:color="auto"/>
      </w:divBdr>
    </w:div>
    <w:div w:id="398018343">
      <w:bodyDiv w:val="1"/>
      <w:marLeft w:val="0"/>
      <w:marRight w:val="0"/>
      <w:marTop w:val="0"/>
      <w:marBottom w:val="0"/>
      <w:divBdr>
        <w:top w:val="none" w:sz="0" w:space="0" w:color="auto"/>
        <w:left w:val="none" w:sz="0" w:space="0" w:color="auto"/>
        <w:bottom w:val="none" w:sz="0" w:space="0" w:color="auto"/>
        <w:right w:val="none" w:sz="0" w:space="0" w:color="auto"/>
      </w:divBdr>
    </w:div>
    <w:div w:id="405107781">
      <w:bodyDiv w:val="1"/>
      <w:marLeft w:val="0"/>
      <w:marRight w:val="0"/>
      <w:marTop w:val="0"/>
      <w:marBottom w:val="0"/>
      <w:divBdr>
        <w:top w:val="none" w:sz="0" w:space="0" w:color="auto"/>
        <w:left w:val="none" w:sz="0" w:space="0" w:color="auto"/>
        <w:bottom w:val="none" w:sz="0" w:space="0" w:color="auto"/>
        <w:right w:val="none" w:sz="0" w:space="0" w:color="auto"/>
      </w:divBdr>
    </w:div>
    <w:div w:id="422184937">
      <w:bodyDiv w:val="1"/>
      <w:marLeft w:val="0"/>
      <w:marRight w:val="0"/>
      <w:marTop w:val="0"/>
      <w:marBottom w:val="0"/>
      <w:divBdr>
        <w:top w:val="none" w:sz="0" w:space="0" w:color="auto"/>
        <w:left w:val="none" w:sz="0" w:space="0" w:color="auto"/>
        <w:bottom w:val="none" w:sz="0" w:space="0" w:color="auto"/>
        <w:right w:val="none" w:sz="0" w:space="0" w:color="auto"/>
      </w:divBdr>
    </w:div>
    <w:div w:id="441923442">
      <w:bodyDiv w:val="1"/>
      <w:marLeft w:val="0"/>
      <w:marRight w:val="0"/>
      <w:marTop w:val="0"/>
      <w:marBottom w:val="0"/>
      <w:divBdr>
        <w:top w:val="none" w:sz="0" w:space="0" w:color="auto"/>
        <w:left w:val="none" w:sz="0" w:space="0" w:color="auto"/>
        <w:bottom w:val="none" w:sz="0" w:space="0" w:color="auto"/>
        <w:right w:val="none" w:sz="0" w:space="0" w:color="auto"/>
      </w:divBdr>
    </w:div>
    <w:div w:id="445276996">
      <w:bodyDiv w:val="1"/>
      <w:marLeft w:val="0"/>
      <w:marRight w:val="0"/>
      <w:marTop w:val="0"/>
      <w:marBottom w:val="0"/>
      <w:divBdr>
        <w:top w:val="none" w:sz="0" w:space="0" w:color="auto"/>
        <w:left w:val="none" w:sz="0" w:space="0" w:color="auto"/>
        <w:bottom w:val="none" w:sz="0" w:space="0" w:color="auto"/>
        <w:right w:val="none" w:sz="0" w:space="0" w:color="auto"/>
      </w:divBdr>
    </w:div>
    <w:div w:id="481196174">
      <w:bodyDiv w:val="1"/>
      <w:marLeft w:val="0"/>
      <w:marRight w:val="0"/>
      <w:marTop w:val="0"/>
      <w:marBottom w:val="0"/>
      <w:divBdr>
        <w:top w:val="none" w:sz="0" w:space="0" w:color="auto"/>
        <w:left w:val="none" w:sz="0" w:space="0" w:color="auto"/>
        <w:bottom w:val="none" w:sz="0" w:space="0" w:color="auto"/>
        <w:right w:val="none" w:sz="0" w:space="0" w:color="auto"/>
      </w:divBdr>
    </w:div>
    <w:div w:id="493183523">
      <w:bodyDiv w:val="1"/>
      <w:marLeft w:val="0"/>
      <w:marRight w:val="0"/>
      <w:marTop w:val="0"/>
      <w:marBottom w:val="0"/>
      <w:divBdr>
        <w:top w:val="none" w:sz="0" w:space="0" w:color="auto"/>
        <w:left w:val="none" w:sz="0" w:space="0" w:color="auto"/>
        <w:bottom w:val="none" w:sz="0" w:space="0" w:color="auto"/>
        <w:right w:val="none" w:sz="0" w:space="0" w:color="auto"/>
      </w:divBdr>
    </w:div>
    <w:div w:id="495918740">
      <w:bodyDiv w:val="1"/>
      <w:marLeft w:val="0"/>
      <w:marRight w:val="0"/>
      <w:marTop w:val="0"/>
      <w:marBottom w:val="0"/>
      <w:divBdr>
        <w:top w:val="none" w:sz="0" w:space="0" w:color="auto"/>
        <w:left w:val="none" w:sz="0" w:space="0" w:color="auto"/>
        <w:bottom w:val="none" w:sz="0" w:space="0" w:color="auto"/>
        <w:right w:val="none" w:sz="0" w:space="0" w:color="auto"/>
      </w:divBdr>
    </w:div>
    <w:div w:id="500318462">
      <w:bodyDiv w:val="1"/>
      <w:marLeft w:val="0"/>
      <w:marRight w:val="0"/>
      <w:marTop w:val="0"/>
      <w:marBottom w:val="0"/>
      <w:divBdr>
        <w:top w:val="none" w:sz="0" w:space="0" w:color="auto"/>
        <w:left w:val="none" w:sz="0" w:space="0" w:color="auto"/>
        <w:bottom w:val="none" w:sz="0" w:space="0" w:color="auto"/>
        <w:right w:val="none" w:sz="0" w:space="0" w:color="auto"/>
      </w:divBdr>
    </w:div>
    <w:div w:id="502937463">
      <w:bodyDiv w:val="1"/>
      <w:marLeft w:val="0"/>
      <w:marRight w:val="0"/>
      <w:marTop w:val="0"/>
      <w:marBottom w:val="0"/>
      <w:divBdr>
        <w:top w:val="none" w:sz="0" w:space="0" w:color="auto"/>
        <w:left w:val="none" w:sz="0" w:space="0" w:color="auto"/>
        <w:bottom w:val="none" w:sz="0" w:space="0" w:color="auto"/>
        <w:right w:val="none" w:sz="0" w:space="0" w:color="auto"/>
      </w:divBdr>
    </w:div>
    <w:div w:id="525946571">
      <w:bodyDiv w:val="1"/>
      <w:marLeft w:val="0"/>
      <w:marRight w:val="0"/>
      <w:marTop w:val="0"/>
      <w:marBottom w:val="0"/>
      <w:divBdr>
        <w:top w:val="none" w:sz="0" w:space="0" w:color="auto"/>
        <w:left w:val="none" w:sz="0" w:space="0" w:color="auto"/>
        <w:bottom w:val="none" w:sz="0" w:space="0" w:color="auto"/>
        <w:right w:val="none" w:sz="0" w:space="0" w:color="auto"/>
      </w:divBdr>
    </w:div>
    <w:div w:id="532882457">
      <w:bodyDiv w:val="1"/>
      <w:marLeft w:val="0"/>
      <w:marRight w:val="0"/>
      <w:marTop w:val="0"/>
      <w:marBottom w:val="0"/>
      <w:divBdr>
        <w:top w:val="none" w:sz="0" w:space="0" w:color="auto"/>
        <w:left w:val="none" w:sz="0" w:space="0" w:color="auto"/>
        <w:bottom w:val="none" w:sz="0" w:space="0" w:color="auto"/>
        <w:right w:val="none" w:sz="0" w:space="0" w:color="auto"/>
      </w:divBdr>
    </w:div>
    <w:div w:id="558245243">
      <w:bodyDiv w:val="1"/>
      <w:marLeft w:val="0"/>
      <w:marRight w:val="0"/>
      <w:marTop w:val="0"/>
      <w:marBottom w:val="0"/>
      <w:divBdr>
        <w:top w:val="none" w:sz="0" w:space="0" w:color="auto"/>
        <w:left w:val="none" w:sz="0" w:space="0" w:color="auto"/>
        <w:bottom w:val="none" w:sz="0" w:space="0" w:color="auto"/>
        <w:right w:val="none" w:sz="0" w:space="0" w:color="auto"/>
      </w:divBdr>
    </w:div>
    <w:div w:id="565646795">
      <w:bodyDiv w:val="1"/>
      <w:marLeft w:val="0"/>
      <w:marRight w:val="0"/>
      <w:marTop w:val="0"/>
      <w:marBottom w:val="0"/>
      <w:divBdr>
        <w:top w:val="none" w:sz="0" w:space="0" w:color="auto"/>
        <w:left w:val="none" w:sz="0" w:space="0" w:color="auto"/>
        <w:bottom w:val="none" w:sz="0" w:space="0" w:color="auto"/>
        <w:right w:val="none" w:sz="0" w:space="0" w:color="auto"/>
      </w:divBdr>
    </w:div>
    <w:div w:id="580413454">
      <w:bodyDiv w:val="1"/>
      <w:marLeft w:val="0"/>
      <w:marRight w:val="0"/>
      <w:marTop w:val="0"/>
      <w:marBottom w:val="0"/>
      <w:divBdr>
        <w:top w:val="none" w:sz="0" w:space="0" w:color="auto"/>
        <w:left w:val="none" w:sz="0" w:space="0" w:color="auto"/>
        <w:bottom w:val="none" w:sz="0" w:space="0" w:color="auto"/>
        <w:right w:val="none" w:sz="0" w:space="0" w:color="auto"/>
      </w:divBdr>
    </w:div>
    <w:div w:id="589121359">
      <w:bodyDiv w:val="1"/>
      <w:marLeft w:val="0"/>
      <w:marRight w:val="0"/>
      <w:marTop w:val="0"/>
      <w:marBottom w:val="0"/>
      <w:divBdr>
        <w:top w:val="none" w:sz="0" w:space="0" w:color="auto"/>
        <w:left w:val="none" w:sz="0" w:space="0" w:color="auto"/>
        <w:bottom w:val="none" w:sz="0" w:space="0" w:color="auto"/>
        <w:right w:val="none" w:sz="0" w:space="0" w:color="auto"/>
      </w:divBdr>
    </w:div>
    <w:div w:id="619068402">
      <w:bodyDiv w:val="1"/>
      <w:marLeft w:val="0"/>
      <w:marRight w:val="0"/>
      <w:marTop w:val="0"/>
      <w:marBottom w:val="0"/>
      <w:divBdr>
        <w:top w:val="none" w:sz="0" w:space="0" w:color="auto"/>
        <w:left w:val="none" w:sz="0" w:space="0" w:color="auto"/>
        <w:bottom w:val="none" w:sz="0" w:space="0" w:color="auto"/>
        <w:right w:val="none" w:sz="0" w:space="0" w:color="auto"/>
      </w:divBdr>
    </w:div>
    <w:div w:id="624240789">
      <w:bodyDiv w:val="1"/>
      <w:marLeft w:val="0"/>
      <w:marRight w:val="0"/>
      <w:marTop w:val="0"/>
      <w:marBottom w:val="0"/>
      <w:divBdr>
        <w:top w:val="none" w:sz="0" w:space="0" w:color="auto"/>
        <w:left w:val="none" w:sz="0" w:space="0" w:color="auto"/>
        <w:bottom w:val="none" w:sz="0" w:space="0" w:color="auto"/>
        <w:right w:val="none" w:sz="0" w:space="0" w:color="auto"/>
      </w:divBdr>
    </w:div>
    <w:div w:id="624584547">
      <w:bodyDiv w:val="1"/>
      <w:marLeft w:val="0"/>
      <w:marRight w:val="0"/>
      <w:marTop w:val="0"/>
      <w:marBottom w:val="0"/>
      <w:divBdr>
        <w:top w:val="none" w:sz="0" w:space="0" w:color="auto"/>
        <w:left w:val="none" w:sz="0" w:space="0" w:color="auto"/>
        <w:bottom w:val="none" w:sz="0" w:space="0" w:color="auto"/>
        <w:right w:val="none" w:sz="0" w:space="0" w:color="auto"/>
      </w:divBdr>
    </w:div>
    <w:div w:id="629286402">
      <w:bodyDiv w:val="1"/>
      <w:marLeft w:val="0"/>
      <w:marRight w:val="0"/>
      <w:marTop w:val="0"/>
      <w:marBottom w:val="0"/>
      <w:divBdr>
        <w:top w:val="none" w:sz="0" w:space="0" w:color="auto"/>
        <w:left w:val="none" w:sz="0" w:space="0" w:color="auto"/>
        <w:bottom w:val="none" w:sz="0" w:space="0" w:color="auto"/>
        <w:right w:val="none" w:sz="0" w:space="0" w:color="auto"/>
      </w:divBdr>
    </w:div>
    <w:div w:id="655492902">
      <w:bodyDiv w:val="1"/>
      <w:marLeft w:val="0"/>
      <w:marRight w:val="0"/>
      <w:marTop w:val="0"/>
      <w:marBottom w:val="0"/>
      <w:divBdr>
        <w:top w:val="none" w:sz="0" w:space="0" w:color="auto"/>
        <w:left w:val="none" w:sz="0" w:space="0" w:color="auto"/>
        <w:bottom w:val="none" w:sz="0" w:space="0" w:color="auto"/>
        <w:right w:val="none" w:sz="0" w:space="0" w:color="auto"/>
      </w:divBdr>
    </w:div>
    <w:div w:id="656419121">
      <w:bodyDiv w:val="1"/>
      <w:marLeft w:val="0"/>
      <w:marRight w:val="0"/>
      <w:marTop w:val="0"/>
      <w:marBottom w:val="0"/>
      <w:divBdr>
        <w:top w:val="none" w:sz="0" w:space="0" w:color="auto"/>
        <w:left w:val="none" w:sz="0" w:space="0" w:color="auto"/>
        <w:bottom w:val="none" w:sz="0" w:space="0" w:color="auto"/>
        <w:right w:val="none" w:sz="0" w:space="0" w:color="auto"/>
      </w:divBdr>
    </w:div>
    <w:div w:id="674723973">
      <w:bodyDiv w:val="1"/>
      <w:marLeft w:val="0"/>
      <w:marRight w:val="0"/>
      <w:marTop w:val="0"/>
      <w:marBottom w:val="0"/>
      <w:divBdr>
        <w:top w:val="none" w:sz="0" w:space="0" w:color="auto"/>
        <w:left w:val="none" w:sz="0" w:space="0" w:color="auto"/>
        <w:bottom w:val="none" w:sz="0" w:space="0" w:color="auto"/>
        <w:right w:val="none" w:sz="0" w:space="0" w:color="auto"/>
      </w:divBdr>
    </w:div>
    <w:div w:id="681708712">
      <w:bodyDiv w:val="1"/>
      <w:marLeft w:val="0"/>
      <w:marRight w:val="0"/>
      <w:marTop w:val="0"/>
      <w:marBottom w:val="0"/>
      <w:divBdr>
        <w:top w:val="none" w:sz="0" w:space="0" w:color="auto"/>
        <w:left w:val="none" w:sz="0" w:space="0" w:color="auto"/>
        <w:bottom w:val="none" w:sz="0" w:space="0" w:color="auto"/>
        <w:right w:val="none" w:sz="0" w:space="0" w:color="auto"/>
      </w:divBdr>
    </w:div>
    <w:div w:id="689071115">
      <w:bodyDiv w:val="1"/>
      <w:marLeft w:val="0"/>
      <w:marRight w:val="0"/>
      <w:marTop w:val="0"/>
      <w:marBottom w:val="0"/>
      <w:divBdr>
        <w:top w:val="none" w:sz="0" w:space="0" w:color="auto"/>
        <w:left w:val="none" w:sz="0" w:space="0" w:color="auto"/>
        <w:bottom w:val="none" w:sz="0" w:space="0" w:color="auto"/>
        <w:right w:val="none" w:sz="0" w:space="0" w:color="auto"/>
      </w:divBdr>
    </w:div>
    <w:div w:id="707920791">
      <w:bodyDiv w:val="1"/>
      <w:marLeft w:val="0"/>
      <w:marRight w:val="0"/>
      <w:marTop w:val="0"/>
      <w:marBottom w:val="0"/>
      <w:divBdr>
        <w:top w:val="none" w:sz="0" w:space="0" w:color="auto"/>
        <w:left w:val="none" w:sz="0" w:space="0" w:color="auto"/>
        <w:bottom w:val="none" w:sz="0" w:space="0" w:color="auto"/>
        <w:right w:val="none" w:sz="0" w:space="0" w:color="auto"/>
      </w:divBdr>
    </w:div>
    <w:div w:id="768813905">
      <w:bodyDiv w:val="1"/>
      <w:marLeft w:val="0"/>
      <w:marRight w:val="0"/>
      <w:marTop w:val="0"/>
      <w:marBottom w:val="0"/>
      <w:divBdr>
        <w:top w:val="none" w:sz="0" w:space="0" w:color="auto"/>
        <w:left w:val="none" w:sz="0" w:space="0" w:color="auto"/>
        <w:bottom w:val="none" w:sz="0" w:space="0" w:color="auto"/>
        <w:right w:val="none" w:sz="0" w:space="0" w:color="auto"/>
      </w:divBdr>
    </w:div>
    <w:div w:id="778720270">
      <w:bodyDiv w:val="1"/>
      <w:marLeft w:val="0"/>
      <w:marRight w:val="0"/>
      <w:marTop w:val="0"/>
      <w:marBottom w:val="0"/>
      <w:divBdr>
        <w:top w:val="none" w:sz="0" w:space="0" w:color="auto"/>
        <w:left w:val="none" w:sz="0" w:space="0" w:color="auto"/>
        <w:bottom w:val="none" w:sz="0" w:space="0" w:color="auto"/>
        <w:right w:val="none" w:sz="0" w:space="0" w:color="auto"/>
      </w:divBdr>
    </w:div>
    <w:div w:id="782500603">
      <w:bodyDiv w:val="1"/>
      <w:marLeft w:val="0"/>
      <w:marRight w:val="0"/>
      <w:marTop w:val="0"/>
      <w:marBottom w:val="0"/>
      <w:divBdr>
        <w:top w:val="none" w:sz="0" w:space="0" w:color="auto"/>
        <w:left w:val="none" w:sz="0" w:space="0" w:color="auto"/>
        <w:bottom w:val="none" w:sz="0" w:space="0" w:color="auto"/>
        <w:right w:val="none" w:sz="0" w:space="0" w:color="auto"/>
      </w:divBdr>
    </w:div>
    <w:div w:id="789132984">
      <w:bodyDiv w:val="1"/>
      <w:marLeft w:val="0"/>
      <w:marRight w:val="0"/>
      <w:marTop w:val="0"/>
      <w:marBottom w:val="0"/>
      <w:divBdr>
        <w:top w:val="none" w:sz="0" w:space="0" w:color="auto"/>
        <w:left w:val="none" w:sz="0" w:space="0" w:color="auto"/>
        <w:bottom w:val="none" w:sz="0" w:space="0" w:color="auto"/>
        <w:right w:val="none" w:sz="0" w:space="0" w:color="auto"/>
      </w:divBdr>
    </w:div>
    <w:div w:id="803623396">
      <w:bodyDiv w:val="1"/>
      <w:marLeft w:val="0"/>
      <w:marRight w:val="0"/>
      <w:marTop w:val="0"/>
      <w:marBottom w:val="0"/>
      <w:divBdr>
        <w:top w:val="none" w:sz="0" w:space="0" w:color="auto"/>
        <w:left w:val="none" w:sz="0" w:space="0" w:color="auto"/>
        <w:bottom w:val="none" w:sz="0" w:space="0" w:color="auto"/>
        <w:right w:val="none" w:sz="0" w:space="0" w:color="auto"/>
      </w:divBdr>
    </w:div>
    <w:div w:id="806357752">
      <w:bodyDiv w:val="1"/>
      <w:marLeft w:val="0"/>
      <w:marRight w:val="0"/>
      <w:marTop w:val="0"/>
      <w:marBottom w:val="0"/>
      <w:divBdr>
        <w:top w:val="none" w:sz="0" w:space="0" w:color="auto"/>
        <w:left w:val="none" w:sz="0" w:space="0" w:color="auto"/>
        <w:bottom w:val="none" w:sz="0" w:space="0" w:color="auto"/>
        <w:right w:val="none" w:sz="0" w:space="0" w:color="auto"/>
      </w:divBdr>
    </w:div>
    <w:div w:id="812403064">
      <w:bodyDiv w:val="1"/>
      <w:marLeft w:val="0"/>
      <w:marRight w:val="0"/>
      <w:marTop w:val="0"/>
      <w:marBottom w:val="0"/>
      <w:divBdr>
        <w:top w:val="none" w:sz="0" w:space="0" w:color="auto"/>
        <w:left w:val="none" w:sz="0" w:space="0" w:color="auto"/>
        <w:bottom w:val="none" w:sz="0" w:space="0" w:color="auto"/>
        <w:right w:val="none" w:sz="0" w:space="0" w:color="auto"/>
      </w:divBdr>
    </w:div>
    <w:div w:id="854343494">
      <w:bodyDiv w:val="1"/>
      <w:marLeft w:val="0"/>
      <w:marRight w:val="0"/>
      <w:marTop w:val="0"/>
      <w:marBottom w:val="0"/>
      <w:divBdr>
        <w:top w:val="none" w:sz="0" w:space="0" w:color="auto"/>
        <w:left w:val="none" w:sz="0" w:space="0" w:color="auto"/>
        <w:bottom w:val="none" w:sz="0" w:space="0" w:color="auto"/>
        <w:right w:val="none" w:sz="0" w:space="0" w:color="auto"/>
      </w:divBdr>
    </w:div>
    <w:div w:id="877669181">
      <w:bodyDiv w:val="1"/>
      <w:marLeft w:val="0"/>
      <w:marRight w:val="0"/>
      <w:marTop w:val="0"/>
      <w:marBottom w:val="0"/>
      <w:divBdr>
        <w:top w:val="none" w:sz="0" w:space="0" w:color="auto"/>
        <w:left w:val="none" w:sz="0" w:space="0" w:color="auto"/>
        <w:bottom w:val="none" w:sz="0" w:space="0" w:color="auto"/>
        <w:right w:val="none" w:sz="0" w:space="0" w:color="auto"/>
      </w:divBdr>
    </w:div>
    <w:div w:id="877932800">
      <w:bodyDiv w:val="1"/>
      <w:marLeft w:val="0"/>
      <w:marRight w:val="0"/>
      <w:marTop w:val="0"/>
      <w:marBottom w:val="0"/>
      <w:divBdr>
        <w:top w:val="none" w:sz="0" w:space="0" w:color="auto"/>
        <w:left w:val="none" w:sz="0" w:space="0" w:color="auto"/>
        <w:bottom w:val="none" w:sz="0" w:space="0" w:color="auto"/>
        <w:right w:val="none" w:sz="0" w:space="0" w:color="auto"/>
      </w:divBdr>
    </w:div>
    <w:div w:id="894244017">
      <w:bodyDiv w:val="1"/>
      <w:marLeft w:val="0"/>
      <w:marRight w:val="0"/>
      <w:marTop w:val="0"/>
      <w:marBottom w:val="0"/>
      <w:divBdr>
        <w:top w:val="none" w:sz="0" w:space="0" w:color="auto"/>
        <w:left w:val="none" w:sz="0" w:space="0" w:color="auto"/>
        <w:bottom w:val="none" w:sz="0" w:space="0" w:color="auto"/>
        <w:right w:val="none" w:sz="0" w:space="0" w:color="auto"/>
      </w:divBdr>
    </w:div>
    <w:div w:id="923608076">
      <w:bodyDiv w:val="1"/>
      <w:marLeft w:val="0"/>
      <w:marRight w:val="0"/>
      <w:marTop w:val="0"/>
      <w:marBottom w:val="0"/>
      <w:divBdr>
        <w:top w:val="none" w:sz="0" w:space="0" w:color="auto"/>
        <w:left w:val="none" w:sz="0" w:space="0" w:color="auto"/>
        <w:bottom w:val="none" w:sz="0" w:space="0" w:color="auto"/>
        <w:right w:val="none" w:sz="0" w:space="0" w:color="auto"/>
      </w:divBdr>
    </w:div>
    <w:div w:id="947617170">
      <w:bodyDiv w:val="1"/>
      <w:marLeft w:val="0"/>
      <w:marRight w:val="0"/>
      <w:marTop w:val="0"/>
      <w:marBottom w:val="0"/>
      <w:divBdr>
        <w:top w:val="none" w:sz="0" w:space="0" w:color="auto"/>
        <w:left w:val="none" w:sz="0" w:space="0" w:color="auto"/>
        <w:bottom w:val="none" w:sz="0" w:space="0" w:color="auto"/>
        <w:right w:val="none" w:sz="0" w:space="0" w:color="auto"/>
      </w:divBdr>
    </w:div>
    <w:div w:id="950014966">
      <w:bodyDiv w:val="1"/>
      <w:marLeft w:val="0"/>
      <w:marRight w:val="0"/>
      <w:marTop w:val="0"/>
      <w:marBottom w:val="0"/>
      <w:divBdr>
        <w:top w:val="none" w:sz="0" w:space="0" w:color="auto"/>
        <w:left w:val="none" w:sz="0" w:space="0" w:color="auto"/>
        <w:bottom w:val="none" w:sz="0" w:space="0" w:color="auto"/>
        <w:right w:val="none" w:sz="0" w:space="0" w:color="auto"/>
      </w:divBdr>
    </w:div>
    <w:div w:id="992756410">
      <w:bodyDiv w:val="1"/>
      <w:marLeft w:val="0"/>
      <w:marRight w:val="0"/>
      <w:marTop w:val="0"/>
      <w:marBottom w:val="0"/>
      <w:divBdr>
        <w:top w:val="none" w:sz="0" w:space="0" w:color="auto"/>
        <w:left w:val="none" w:sz="0" w:space="0" w:color="auto"/>
        <w:bottom w:val="none" w:sz="0" w:space="0" w:color="auto"/>
        <w:right w:val="none" w:sz="0" w:space="0" w:color="auto"/>
      </w:divBdr>
    </w:div>
    <w:div w:id="1010831823">
      <w:bodyDiv w:val="1"/>
      <w:marLeft w:val="0"/>
      <w:marRight w:val="0"/>
      <w:marTop w:val="0"/>
      <w:marBottom w:val="0"/>
      <w:divBdr>
        <w:top w:val="none" w:sz="0" w:space="0" w:color="auto"/>
        <w:left w:val="none" w:sz="0" w:space="0" w:color="auto"/>
        <w:bottom w:val="none" w:sz="0" w:space="0" w:color="auto"/>
        <w:right w:val="none" w:sz="0" w:space="0" w:color="auto"/>
      </w:divBdr>
    </w:div>
    <w:div w:id="1023478724">
      <w:bodyDiv w:val="1"/>
      <w:marLeft w:val="0"/>
      <w:marRight w:val="0"/>
      <w:marTop w:val="0"/>
      <w:marBottom w:val="0"/>
      <w:divBdr>
        <w:top w:val="none" w:sz="0" w:space="0" w:color="auto"/>
        <w:left w:val="none" w:sz="0" w:space="0" w:color="auto"/>
        <w:bottom w:val="none" w:sz="0" w:space="0" w:color="auto"/>
        <w:right w:val="none" w:sz="0" w:space="0" w:color="auto"/>
      </w:divBdr>
    </w:div>
    <w:div w:id="1035543756">
      <w:bodyDiv w:val="1"/>
      <w:marLeft w:val="0"/>
      <w:marRight w:val="0"/>
      <w:marTop w:val="0"/>
      <w:marBottom w:val="0"/>
      <w:divBdr>
        <w:top w:val="none" w:sz="0" w:space="0" w:color="auto"/>
        <w:left w:val="none" w:sz="0" w:space="0" w:color="auto"/>
        <w:bottom w:val="none" w:sz="0" w:space="0" w:color="auto"/>
        <w:right w:val="none" w:sz="0" w:space="0" w:color="auto"/>
      </w:divBdr>
    </w:div>
    <w:div w:id="1038435511">
      <w:bodyDiv w:val="1"/>
      <w:marLeft w:val="0"/>
      <w:marRight w:val="0"/>
      <w:marTop w:val="0"/>
      <w:marBottom w:val="0"/>
      <w:divBdr>
        <w:top w:val="none" w:sz="0" w:space="0" w:color="auto"/>
        <w:left w:val="none" w:sz="0" w:space="0" w:color="auto"/>
        <w:bottom w:val="none" w:sz="0" w:space="0" w:color="auto"/>
        <w:right w:val="none" w:sz="0" w:space="0" w:color="auto"/>
      </w:divBdr>
      <w:divsChild>
        <w:div w:id="965506495">
          <w:marLeft w:val="547"/>
          <w:marRight w:val="0"/>
          <w:marTop w:val="0"/>
          <w:marBottom w:val="0"/>
          <w:divBdr>
            <w:top w:val="none" w:sz="0" w:space="0" w:color="auto"/>
            <w:left w:val="none" w:sz="0" w:space="0" w:color="auto"/>
            <w:bottom w:val="none" w:sz="0" w:space="0" w:color="auto"/>
            <w:right w:val="none" w:sz="0" w:space="0" w:color="auto"/>
          </w:divBdr>
        </w:div>
      </w:divsChild>
    </w:div>
    <w:div w:id="1082798132">
      <w:bodyDiv w:val="1"/>
      <w:marLeft w:val="0"/>
      <w:marRight w:val="0"/>
      <w:marTop w:val="0"/>
      <w:marBottom w:val="0"/>
      <w:divBdr>
        <w:top w:val="none" w:sz="0" w:space="0" w:color="auto"/>
        <w:left w:val="none" w:sz="0" w:space="0" w:color="auto"/>
        <w:bottom w:val="none" w:sz="0" w:space="0" w:color="auto"/>
        <w:right w:val="none" w:sz="0" w:space="0" w:color="auto"/>
      </w:divBdr>
    </w:div>
    <w:div w:id="1101758356">
      <w:bodyDiv w:val="1"/>
      <w:marLeft w:val="0"/>
      <w:marRight w:val="0"/>
      <w:marTop w:val="0"/>
      <w:marBottom w:val="0"/>
      <w:divBdr>
        <w:top w:val="none" w:sz="0" w:space="0" w:color="auto"/>
        <w:left w:val="none" w:sz="0" w:space="0" w:color="auto"/>
        <w:bottom w:val="none" w:sz="0" w:space="0" w:color="auto"/>
        <w:right w:val="none" w:sz="0" w:space="0" w:color="auto"/>
      </w:divBdr>
    </w:div>
    <w:div w:id="1105615090">
      <w:bodyDiv w:val="1"/>
      <w:marLeft w:val="0"/>
      <w:marRight w:val="0"/>
      <w:marTop w:val="0"/>
      <w:marBottom w:val="0"/>
      <w:divBdr>
        <w:top w:val="none" w:sz="0" w:space="0" w:color="auto"/>
        <w:left w:val="none" w:sz="0" w:space="0" w:color="auto"/>
        <w:bottom w:val="none" w:sz="0" w:space="0" w:color="auto"/>
        <w:right w:val="none" w:sz="0" w:space="0" w:color="auto"/>
      </w:divBdr>
    </w:div>
    <w:div w:id="1150560333">
      <w:bodyDiv w:val="1"/>
      <w:marLeft w:val="0"/>
      <w:marRight w:val="0"/>
      <w:marTop w:val="0"/>
      <w:marBottom w:val="0"/>
      <w:divBdr>
        <w:top w:val="none" w:sz="0" w:space="0" w:color="auto"/>
        <w:left w:val="none" w:sz="0" w:space="0" w:color="auto"/>
        <w:bottom w:val="none" w:sz="0" w:space="0" w:color="auto"/>
        <w:right w:val="none" w:sz="0" w:space="0" w:color="auto"/>
      </w:divBdr>
    </w:div>
    <w:div w:id="1169902377">
      <w:bodyDiv w:val="1"/>
      <w:marLeft w:val="0"/>
      <w:marRight w:val="0"/>
      <w:marTop w:val="0"/>
      <w:marBottom w:val="0"/>
      <w:divBdr>
        <w:top w:val="none" w:sz="0" w:space="0" w:color="auto"/>
        <w:left w:val="none" w:sz="0" w:space="0" w:color="auto"/>
        <w:bottom w:val="none" w:sz="0" w:space="0" w:color="auto"/>
        <w:right w:val="none" w:sz="0" w:space="0" w:color="auto"/>
      </w:divBdr>
    </w:div>
    <w:div w:id="1234075445">
      <w:bodyDiv w:val="1"/>
      <w:marLeft w:val="0"/>
      <w:marRight w:val="0"/>
      <w:marTop w:val="0"/>
      <w:marBottom w:val="0"/>
      <w:divBdr>
        <w:top w:val="none" w:sz="0" w:space="0" w:color="auto"/>
        <w:left w:val="none" w:sz="0" w:space="0" w:color="auto"/>
        <w:bottom w:val="none" w:sz="0" w:space="0" w:color="auto"/>
        <w:right w:val="none" w:sz="0" w:space="0" w:color="auto"/>
      </w:divBdr>
    </w:div>
    <w:div w:id="1247107032">
      <w:bodyDiv w:val="1"/>
      <w:marLeft w:val="0"/>
      <w:marRight w:val="0"/>
      <w:marTop w:val="0"/>
      <w:marBottom w:val="0"/>
      <w:divBdr>
        <w:top w:val="none" w:sz="0" w:space="0" w:color="auto"/>
        <w:left w:val="none" w:sz="0" w:space="0" w:color="auto"/>
        <w:bottom w:val="none" w:sz="0" w:space="0" w:color="auto"/>
        <w:right w:val="none" w:sz="0" w:space="0" w:color="auto"/>
      </w:divBdr>
    </w:div>
    <w:div w:id="1250576622">
      <w:bodyDiv w:val="1"/>
      <w:marLeft w:val="0"/>
      <w:marRight w:val="0"/>
      <w:marTop w:val="0"/>
      <w:marBottom w:val="0"/>
      <w:divBdr>
        <w:top w:val="none" w:sz="0" w:space="0" w:color="auto"/>
        <w:left w:val="none" w:sz="0" w:space="0" w:color="auto"/>
        <w:bottom w:val="none" w:sz="0" w:space="0" w:color="auto"/>
        <w:right w:val="none" w:sz="0" w:space="0" w:color="auto"/>
      </w:divBdr>
    </w:div>
    <w:div w:id="1251885868">
      <w:bodyDiv w:val="1"/>
      <w:marLeft w:val="0"/>
      <w:marRight w:val="0"/>
      <w:marTop w:val="0"/>
      <w:marBottom w:val="0"/>
      <w:divBdr>
        <w:top w:val="none" w:sz="0" w:space="0" w:color="auto"/>
        <w:left w:val="none" w:sz="0" w:space="0" w:color="auto"/>
        <w:bottom w:val="none" w:sz="0" w:space="0" w:color="auto"/>
        <w:right w:val="none" w:sz="0" w:space="0" w:color="auto"/>
      </w:divBdr>
    </w:div>
    <w:div w:id="1256287527">
      <w:bodyDiv w:val="1"/>
      <w:marLeft w:val="0"/>
      <w:marRight w:val="0"/>
      <w:marTop w:val="0"/>
      <w:marBottom w:val="0"/>
      <w:divBdr>
        <w:top w:val="none" w:sz="0" w:space="0" w:color="auto"/>
        <w:left w:val="none" w:sz="0" w:space="0" w:color="auto"/>
        <w:bottom w:val="none" w:sz="0" w:space="0" w:color="auto"/>
        <w:right w:val="none" w:sz="0" w:space="0" w:color="auto"/>
      </w:divBdr>
    </w:div>
    <w:div w:id="1260485293">
      <w:bodyDiv w:val="1"/>
      <w:marLeft w:val="0"/>
      <w:marRight w:val="0"/>
      <w:marTop w:val="0"/>
      <w:marBottom w:val="0"/>
      <w:divBdr>
        <w:top w:val="none" w:sz="0" w:space="0" w:color="auto"/>
        <w:left w:val="none" w:sz="0" w:space="0" w:color="auto"/>
        <w:bottom w:val="none" w:sz="0" w:space="0" w:color="auto"/>
        <w:right w:val="none" w:sz="0" w:space="0" w:color="auto"/>
      </w:divBdr>
    </w:div>
    <w:div w:id="1306348082">
      <w:bodyDiv w:val="1"/>
      <w:marLeft w:val="0"/>
      <w:marRight w:val="0"/>
      <w:marTop w:val="0"/>
      <w:marBottom w:val="0"/>
      <w:divBdr>
        <w:top w:val="none" w:sz="0" w:space="0" w:color="auto"/>
        <w:left w:val="none" w:sz="0" w:space="0" w:color="auto"/>
        <w:bottom w:val="none" w:sz="0" w:space="0" w:color="auto"/>
        <w:right w:val="none" w:sz="0" w:space="0" w:color="auto"/>
      </w:divBdr>
    </w:div>
    <w:div w:id="1319186463">
      <w:bodyDiv w:val="1"/>
      <w:marLeft w:val="0"/>
      <w:marRight w:val="0"/>
      <w:marTop w:val="0"/>
      <w:marBottom w:val="0"/>
      <w:divBdr>
        <w:top w:val="none" w:sz="0" w:space="0" w:color="auto"/>
        <w:left w:val="none" w:sz="0" w:space="0" w:color="auto"/>
        <w:bottom w:val="none" w:sz="0" w:space="0" w:color="auto"/>
        <w:right w:val="none" w:sz="0" w:space="0" w:color="auto"/>
      </w:divBdr>
    </w:div>
    <w:div w:id="1321229079">
      <w:bodyDiv w:val="1"/>
      <w:marLeft w:val="0"/>
      <w:marRight w:val="0"/>
      <w:marTop w:val="0"/>
      <w:marBottom w:val="0"/>
      <w:divBdr>
        <w:top w:val="none" w:sz="0" w:space="0" w:color="auto"/>
        <w:left w:val="none" w:sz="0" w:space="0" w:color="auto"/>
        <w:bottom w:val="none" w:sz="0" w:space="0" w:color="auto"/>
        <w:right w:val="none" w:sz="0" w:space="0" w:color="auto"/>
      </w:divBdr>
    </w:div>
    <w:div w:id="1385717063">
      <w:bodyDiv w:val="1"/>
      <w:marLeft w:val="0"/>
      <w:marRight w:val="0"/>
      <w:marTop w:val="0"/>
      <w:marBottom w:val="0"/>
      <w:divBdr>
        <w:top w:val="none" w:sz="0" w:space="0" w:color="auto"/>
        <w:left w:val="none" w:sz="0" w:space="0" w:color="auto"/>
        <w:bottom w:val="none" w:sz="0" w:space="0" w:color="auto"/>
        <w:right w:val="none" w:sz="0" w:space="0" w:color="auto"/>
      </w:divBdr>
    </w:div>
    <w:div w:id="1407801538">
      <w:bodyDiv w:val="1"/>
      <w:marLeft w:val="0"/>
      <w:marRight w:val="0"/>
      <w:marTop w:val="0"/>
      <w:marBottom w:val="0"/>
      <w:divBdr>
        <w:top w:val="none" w:sz="0" w:space="0" w:color="auto"/>
        <w:left w:val="none" w:sz="0" w:space="0" w:color="auto"/>
        <w:bottom w:val="none" w:sz="0" w:space="0" w:color="auto"/>
        <w:right w:val="none" w:sz="0" w:space="0" w:color="auto"/>
      </w:divBdr>
    </w:div>
    <w:div w:id="1411318709">
      <w:bodyDiv w:val="1"/>
      <w:marLeft w:val="0"/>
      <w:marRight w:val="0"/>
      <w:marTop w:val="0"/>
      <w:marBottom w:val="0"/>
      <w:divBdr>
        <w:top w:val="none" w:sz="0" w:space="0" w:color="auto"/>
        <w:left w:val="none" w:sz="0" w:space="0" w:color="auto"/>
        <w:bottom w:val="none" w:sz="0" w:space="0" w:color="auto"/>
        <w:right w:val="none" w:sz="0" w:space="0" w:color="auto"/>
      </w:divBdr>
    </w:div>
    <w:div w:id="1430933264">
      <w:bodyDiv w:val="1"/>
      <w:marLeft w:val="0"/>
      <w:marRight w:val="0"/>
      <w:marTop w:val="0"/>
      <w:marBottom w:val="0"/>
      <w:divBdr>
        <w:top w:val="none" w:sz="0" w:space="0" w:color="auto"/>
        <w:left w:val="none" w:sz="0" w:space="0" w:color="auto"/>
        <w:bottom w:val="none" w:sz="0" w:space="0" w:color="auto"/>
        <w:right w:val="none" w:sz="0" w:space="0" w:color="auto"/>
      </w:divBdr>
    </w:div>
    <w:div w:id="1484928239">
      <w:bodyDiv w:val="1"/>
      <w:marLeft w:val="0"/>
      <w:marRight w:val="0"/>
      <w:marTop w:val="0"/>
      <w:marBottom w:val="0"/>
      <w:divBdr>
        <w:top w:val="none" w:sz="0" w:space="0" w:color="auto"/>
        <w:left w:val="none" w:sz="0" w:space="0" w:color="auto"/>
        <w:bottom w:val="none" w:sz="0" w:space="0" w:color="auto"/>
        <w:right w:val="none" w:sz="0" w:space="0" w:color="auto"/>
      </w:divBdr>
    </w:div>
    <w:div w:id="1509370586">
      <w:bodyDiv w:val="1"/>
      <w:marLeft w:val="0"/>
      <w:marRight w:val="0"/>
      <w:marTop w:val="0"/>
      <w:marBottom w:val="0"/>
      <w:divBdr>
        <w:top w:val="none" w:sz="0" w:space="0" w:color="auto"/>
        <w:left w:val="none" w:sz="0" w:space="0" w:color="auto"/>
        <w:bottom w:val="none" w:sz="0" w:space="0" w:color="auto"/>
        <w:right w:val="none" w:sz="0" w:space="0" w:color="auto"/>
      </w:divBdr>
    </w:div>
    <w:div w:id="1510636847">
      <w:bodyDiv w:val="1"/>
      <w:marLeft w:val="0"/>
      <w:marRight w:val="0"/>
      <w:marTop w:val="0"/>
      <w:marBottom w:val="0"/>
      <w:divBdr>
        <w:top w:val="none" w:sz="0" w:space="0" w:color="auto"/>
        <w:left w:val="none" w:sz="0" w:space="0" w:color="auto"/>
        <w:bottom w:val="none" w:sz="0" w:space="0" w:color="auto"/>
        <w:right w:val="none" w:sz="0" w:space="0" w:color="auto"/>
      </w:divBdr>
    </w:div>
    <w:div w:id="1519154078">
      <w:bodyDiv w:val="1"/>
      <w:marLeft w:val="0"/>
      <w:marRight w:val="0"/>
      <w:marTop w:val="0"/>
      <w:marBottom w:val="0"/>
      <w:divBdr>
        <w:top w:val="none" w:sz="0" w:space="0" w:color="auto"/>
        <w:left w:val="none" w:sz="0" w:space="0" w:color="auto"/>
        <w:bottom w:val="none" w:sz="0" w:space="0" w:color="auto"/>
        <w:right w:val="none" w:sz="0" w:space="0" w:color="auto"/>
      </w:divBdr>
    </w:div>
    <w:div w:id="1528568998">
      <w:bodyDiv w:val="1"/>
      <w:marLeft w:val="0"/>
      <w:marRight w:val="0"/>
      <w:marTop w:val="0"/>
      <w:marBottom w:val="0"/>
      <w:divBdr>
        <w:top w:val="none" w:sz="0" w:space="0" w:color="auto"/>
        <w:left w:val="none" w:sz="0" w:space="0" w:color="auto"/>
        <w:bottom w:val="none" w:sz="0" w:space="0" w:color="auto"/>
        <w:right w:val="none" w:sz="0" w:space="0" w:color="auto"/>
      </w:divBdr>
    </w:div>
    <w:div w:id="1543327307">
      <w:bodyDiv w:val="1"/>
      <w:marLeft w:val="0"/>
      <w:marRight w:val="0"/>
      <w:marTop w:val="0"/>
      <w:marBottom w:val="0"/>
      <w:divBdr>
        <w:top w:val="none" w:sz="0" w:space="0" w:color="auto"/>
        <w:left w:val="none" w:sz="0" w:space="0" w:color="auto"/>
        <w:bottom w:val="none" w:sz="0" w:space="0" w:color="auto"/>
        <w:right w:val="none" w:sz="0" w:space="0" w:color="auto"/>
      </w:divBdr>
    </w:div>
    <w:div w:id="1543667212">
      <w:bodyDiv w:val="1"/>
      <w:marLeft w:val="0"/>
      <w:marRight w:val="0"/>
      <w:marTop w:val="0"/>
      <w:marBottom w:val="0"/>
      <w:divBdr>
        <w:top w:val="none" w:sz="0" w:space="0" w:color="auto"/>
        <w:left w:val="none" w:sz="0" w:space="0" w:color="auto"/>
        <w:bottom w:val="none" w:sz="0" w:space="0" w:color="auto"/>
        <w:right w:val="none" w:sz="0" w:space="0" w:color="auto"/>
      </w:divBdr>
    </w:div>
    <w:div w:id="1548226020">
      <w:bodyDiv w:val="1"/>
      <w:marLeft w:val="0"/>
      <w:marRight w:val="0"/>
      <w:marTop w:val="0"/>
      <w:marBottom w:val="0"/>
      <w:divBdr>
        <w:top w:val="none" w:sz="0" w:space="0" w:color="auto"/>
        <w:left w:val="none" w:sz="0" w:space="0" w:color="auto"/>
        <w:bottom w:val="none" w:sz="0" w:space="0" w:color="auto"/>
        <w:right w:val="none" w:sz="0" w:space="0" w:color="auto"/>
      </w:divBdr>
    </w:div>
    <w:div w:id="1554847604">
      <w:bodyDiv w:val="1"/>
      <w:marLeft w:val="0"/>
      <w:marRight w:val="0"/>
      <w:marTop w:val="0"/>
      <w:marBottom w:val="0"/>
      <w:divBdr>
        <w:top w:val="none" w:sz="0" w:space="0" w:color="auto"/>
        <w:left w:val="none" w:sz="0" w:space="0" w:color="auto"/>
        <w:bottom w:val="none" w:sz="0" w:space="0" w:color="auto"/>
        <w:right w:val="none" w:sz="0" w:space="0" w:color="auto"/>
      </w:divBdr>
    </w:div>
    <w:div w:id="1562911308">
      <w:bodyDiv w:val="1"/>
      <w:marLeft w:val="0"/>
      <w:marRight w:val="0"/>
      <w:marTop w:val="0"/>
      <w:marBottom w:val="0"/>
      <w:divBdr>
        <w:top w:val="none" w:sz="0" w:space="0" w:color="auto"/>
        <w:left w:val="none" w:sz="0" w:space="0" w:color="auto"/>
        <w:bottom w:val="none" w:sz="0" w:space="0" w:color="auto"/>
        <w:right w:val="none" w:sz="0" w:space="0" w:color="auto"/>
      </w:divBdr>
    </w:div>
    <w:div w:id="1567253148">
      <w:bodyDiv w:val="1"/>
      <w:marLeft w:val="0"/>
      <w:marRight w:val="0"/>
      <w:marTop w:val="0"/>
      <w:marBottom w:val="0"/>
      <w:divBdr>
        <w:top w:val="none" w:sz="0" w:space="0" w:color="auto"/>
        <w:left w:val="none" w:sz="0" w:space="0" w:color="auto"/>
        <w:bottom w:val="none" w:sz="0" w:space="0" w:color="auto"/>
        <w:right w:val="none" w:sz="0" w:space="0" w:color="auto"/>
      </w:divBdr>
    </w:div>
    <w:div w:id="1597128456">
      <w:bodyDiv w:val="1"/>
      <w:marLeft w:val="0"/>
      <w:marRight w:val="0"/>
      <w:marTop w:val="0"/>
      <w:marBottom w:val="0"/>
      <w:divBdr>
        <w:top w:val="none" w:sz="0" w:space="0" w:color="auto"/>
        <w:left w:val="none" w:sz="0" w:space="0" w:color="auto"/>
        <w:bottom w:val="none" w:sz="0" w:space="0" w:color="auto"/>
        <w:right w:val="none" w:sz="0" w:space="0" w:color="auto"/>
      </w:divBdr>
    </w:div>
    <w:div w:id="1604528906">
      <w:bodyDiv w:val="1"/>
      <w:marLeft w:val="0"/>
      <w:marRight w:val="0"/>
      <w:marTop w:val="0"/>
      <w:marBottom w:val="0"/>
      <w:divBdr>
        <w:top w:val="none" w:sz="0" w:space="0" w:color="auto"/>
        <w:left w:val="none" w:sz="0" w:space="0" w:color="auto"/>
        <w:bottom w:val="none" w:sz="0" w:space="0" w:color="auto"/>
        <w:right w:val="none" w:sz="0" w:space="0" w:color="auto"/>
      </w:divBdr>
    </w:div>
    <w:div w:id="1616523370">
      <w:bodyDiv w:val="1"/>
      <w:marLeft w:val="0"/>
      <w:marRight w:val="0"/>
      <w:marTop w:val="0"/>
      <w:marBottom w:val="0"/>
      <w:divBdr>
        <w:top w:val="none" w:sz="0" w:space="0" w:color="auto"/>
        <w:left w:val="none" w:sz="0" w:space="0" w:color="auto"/>
        <w:bottom w:val="none" w:sz="0" w:space="0" w:color="auto"/>
        <w:right w:val="none" w:sz="0" w:space="0" w:color="auto"/>
      </w:divBdr>
    </w:div>
    <w:div w:id="1630015658">
      <w:bodyDiv w:val="1"/>
      <w:marLeft w:val="0"/>
      <w:marRight w:val="0"/>
      <w:marTop w:val="0"/>
      <w:marBottom w:val="0"/>
      <w:divBdr>
        <w:top w:val="none" w:sz="0" w:space="0" w:color="auto"/>
        <w:left w:val="none" w:sz="0" w:space="0" w:color="auto"/>
        <w:bottom w:val="none" w:sz="0" w:space="0" w:color="auto"/>
        <w:right w:val="none" w:sz="0" w:space="0" w:color="auto"/>
      </w:divBdr>
    </w:div>
    <w:div w:id="1637569313">
      <w:bodyDiv w:val="1"/>
      <w:marLeft w:val="0"/>
      <w:marRight w:val="0"/>
      <w:marTop w:val="0"/>
      <w:marBottom w:val="0"/>
      <w:divBdr>
        <w:top w:val="none" w:sz="0" w:space="0" w:color="auto"/>
        <w:left w:val="none" w:sz="0" w:space="0" w:color="auto"/>
        <w:bottom w:val="none" w:sz="0" w:space="0" w:color="auto"/>
        <w:right w:val="none" w:sz="0" w:space="0" w:color="auto"/>
      </w:divBdr>
    </w:div>
    <w:div w:id="1639990430">
      <w:bodyDiv w:val="1"/>
      <w:marLeft w:val="0"/>
      <w:marRight w:val="0"/>
      <w:marTop w:val="0"/>
      <w:marBottom w:val="0"/>
      <w:divBdr>
        <w:top w:val="none" w:sz="0" w:space="0" w:color="auto"/>
        <w:left w:val="none" w:sz="0" w:space="0" w:color="auto"/>
        <w:bottom w:val="none" w:sz="0" w:space="0" w:color="auto"/>
        <w:right w:val="none" w:sz="0" w:space="0" w:color="auto"/>
      </w:divBdr>
    </w:div>
    <w:div w:id="1679193449">
      <w:bodyDiv w:val="1"/>
      <w:marLeft w:val="0"/>
      <w:marRight w:val="0"/>
      <w:marTop w:val="0"/>
      <w:marBottom w:val="0"/>
      <w:divBdr>
        <w:top w:val="none" w:sz="0" w:space="0" w:color="auto"/>
        <w:left w:val="none" w:sz="0" w:space="0" w:color="auto"/>
        <w:bottom w:val="none" w:sz="0" w:space="0" w:color="auto"/>
        <w:right w:val="none" w:sz="0" w:space="0" w:color="auto"/>
      </w:divBdr>
    </w:div>
    <w:div w:id="1682118571">
      <w:bodyDiv w:val="1"/>
      <w:marLeft w:val="0"/>
      <w:marRight w:val="0"/>
      <w:marTop w:val="0"/>
      <w:marBottom w:val="0"/>
      <w:divBdr>
        <w:top w:val="none" w:sz="0" w:space="0" w:color="auto"/>
        <w:left w:val="none" w:sz="0" w:space="0" w:color="auto"/>
        <w:bottom w:val="none" w:sz="0" w:space="0" w:color="auto"/>
        <w:right w:val="none" w:sz="0" w:space="0" w:color="auto"/>
      </w:divBdr>
    </w:div>
    <w:div w:id="1685091605">
      <w:bodyDiv w:val="1"/>
      <w:marLeft w:val="0"/>
      <w:marRight w:val="0"/>
      <w:marTop w:val="0"/>
      <w:marBottom w:val="0"/>
      <w:divBdr>
        <w:top w:val="none" w:sz="0" w:space="0" w:color="auto"/>
        <w:left w:val="none" w:sz="0" w:space="0" w:color="auto"/>
        <w:bottom w:val="none" w:sz="0" w:space="0" w:color="auto"/>
        <w:right w:val="none" w:sz="0" w:space="0" w:color="auto"/>
      </w:divBdr>
    </w:div>
    <w:div w:id="1705204688">
      <w:bodyDiv w:val="1"/>
      <w:marLeft w:val="0"/>
      <w:marRight w:val="0"/>
      <w:marTop w:val="0"/>
      <w:marBottom w:val="0"/>
      <w:divBdr>
        <w:top w:val="none" w:sz="0" w:space="0" w:color="auto"/>
        <w:left w:val="none" w:sz="0" w:space="0" w:color="auto"/>
        <w:bottom w:val="none" w:sz="0" w:space="0" w:color="auto"/>
        <w:right w:val="none" w:sz="0" w:space="0" w:color="auto"/>
      </w:divBdr>
    </w:div>
    <w:div w:id="1705598252">
      <w:bodyDiv w:val="1"/>
      <w:marLeft w:val="0"/>
      <w:marRight w:val="0"/>
      <w:marTop w:val="0"/>
      <w:marBottom w:val="0"/>
      <w:divBdr>
        <w:top w:val="none" w:sz="0" w:space="0" w:color="auto"/>
        <w:left w:val="none" w:sz="0" w:space="0" w:color="auto"/>
        <w:bottom w:val="none" w:sz="0" w:space="0" w:color="auto"/>
        <w:right w:val="none" w:sz="0" w:space="0" w:color="auto"/>
      </w:divBdr>
    </w:div>
    <w:div w:id="1765684333">
      <w:bodyDiv w:val="1"/>
      <w:marLeft w:val="0"/>
      <w:marRight w:val="0"/>
      <w:marTop w:val="0"/>
      <w:marBottom w:val="0"/>
      <w:divBdr>
        <w:top w:val="none" w:sz="0" w:space="0" w:color="auto"/>
        <w:left w:val="none" w:sz="0" w:space="0" w:color="auto"/>
        <w:bottom w:val="none" w:sz="0" w:space="0" w:color="auto"/>
        <w:right w:val="none" w:sz="0" w:space="0" w:color="auto"/>
      </w:divBdr>
    </w:div>
    <w:div w:id="1772629835">
      <w:bodyDiv w:val="1"/>
      <w:marLeft w:val="0"/>
      <w:marRight w:val="0"/>
      <w:marTop w:val="0"/>
      <w:marBottom w:val="0"/>
      <w:divBdr>
        <w:top w:val="none" w:sz="0" w:space="0" w:color="auto"/>
        <w:left w:val="none" w:sz="0" w:space="0" w:color="auto"/>
        <w:bottom w:val="none" w:sz="0" w:space="0" w:color="auto"/>
        <w:right w:val="none" w:sz="0" w:space="0" w:color="auto"/>
      </w:divBdr>
    </w:div>
    <w:div w:id="1780946739">
      <w:bodyDiv w:val="1"/>
      <w:marLeft w:val="0"/>
      <w:marRight w:val="0"/>
      <w:marTop w:val="0"/>
      <w:marBottom w:val="0"/>
      <w:divBdr>
        <w:top w:val="none" w:sz="0" w:space="0" w:color="auto"/>
        <w:left w:val="none" w:sz="0" w:space="0" w:color="auto"/>
        <w:bottom w:val="none" w:sz="0" w:space="0" w:color="auto"/>
        <w:right w:val="none" w:sz="0" w:space="0" w:color="auto"/>
      </w:divBdr>
    </w:div>
    <w:div w:id="1814180529">
      <w:bodyDiv w:val="1"/>
      <w:marLeft w:val="0"/>
      <w:marRight w:val="0"/>
      <w:marTop w:val="0"/>
      <w:marBottom w:val="0"/>
      <w:divBdr>
        <w:top w:val="none" w:sz="0" w:space="0" w:color="auto"/>
        <w:left w:val="none" w:sz="0" w:space="0" w:color="auto"/>
        <w:bottom w:val="none" w:sz="0" w:space="0" w:color="auto"/>
        <w:right w:val="none" w:sz="0" w:space="0" w:color="auto"/>
      </w:divBdr>
    </w:div>
    <w:div w:id="1814909669">
      <w:bodyDiv w:val="1"/>
      <w:marLeft w:val="0"/>
      <w:marRight w:val="0"/>
      <w:marTop w:val="0"/>
      <w:marBottom w:val="0"/>
      <w:divBdr>
        <w:top w:val="none" w:sz="0" w:space="0" w:color="auto"/>
        <w:left w:val="none" w:sz="0" w:space="0" w:color="auto"/>
        <w:bottom w:val="none" w:sz="0" w:space="0" w:color="auto"/>
        <w:right w:val="none" w:sz="0" w:space="0" w:color="auto"/>
      </w:divBdr>
    </w:div>
    <w:div w:id="1817139530">
      <w:bodyDiv w:val="1"/>
      <w:marLeft w:val="0"/>
      <w:marRight w:val="0"/>
      <w:marTop w:val="0"/>
      <w:marBottom w:val="0"/>
      <w:divBdr>
        <w:top w:val="none" w:sz="0" w:space="0" w:color="auto"/>
        <w:left w:val="none" w:sz="0" w:space="0" w:color="auto"/>
        <w:bottom w:val="none" w:sz="0" w:space="0" w:color="auto"/>
        <w:right w:val="none" w:sz="0" w:space="0" w:color="auto"/>
      </w:divBdr>
    </w:div>
    <w:div w:id="1822500170">
      <w:bodyDiv w:val="1"/>
      <w:marLeft w:val="0"/>
      <w:marRight w:val="0"/>
      <w:marTop w:val="0"/>
      <w:marBottom w:val="0"/>
      <w:divBdr>
        <w:top w:val="none" w:sz="0" w:space="0" w:color="auto"/>
        <w:left w:val="none" w:sz="0" w:space="0" w:color="auto"/>
        <w:bottom w:val="none" w:sz="0" w:space="0" w:color="auto"/>
        <w:right w:val="none" w:sz="0" w:space="0" w:color="auto"/>
      </w:divBdr>
    </w:div>
    <w:div w:id="1824085335">
      <w:bodyDiv w:val="1"/>
      <w:marLeft w:val="0"/>
      <w:marRight w:val="0"/>
      <w:marTop w:val="0"/>
      <w:marBottom w:val="0"/>
      <w:divBdr>
        <w:top w:val="none" w:sz="0" w:space="0" w:color="auto"/>
        <w:left w:val="none" w:sz="0" w:space="0" w:color="auto"/>
        <w:bottom w:val="none" w:sz="0" w:space="0" w:color="auto"/>
        <w:right w:val="none" w:sz="0" w:space="0" w:color="auto"/>
      </w:divBdr>
    </w:div>
    <w:div w:id="1826121165">
      <w:bodyDiv w:val="1"/>
      <w:marLeft w:val="0"/>
      <w:marRight w:val="0"/>
      <w:marTop w:val="0"/>
      <w:marBottom w:val="0"/>
      <w:divBdr>
        <w:top w:val="none" w:sz="0" w:space="0" w:color="auto"/>
        <w:left w:val="none" w:sz="0" w:space="0" w:color="auto"/>
        <w:bottom w:val="none" w:sz="0" w:space="0" w:color="auto"/>
        <w:right w:val="none" w:sz="0" w:space="0" w:color="auto"/>
      </w:divBdr>
    </w:div>
    <w:div w:id="1835878113">
      <w:bodyDiv w:val="1"/>
      <w:marLeft w:val="0"/>
      <w:marRight w:val="0"/>
      <w:marTop w:val="0"/>
      <w:marBottom w:val="0"/>
      <w:divBdr>
        <w:top w:val="none" w:sz="0" w:space="0" w:color="auto"/>
        <w:left w:val="none" w:sz="0" w:space="0" w:color="auto"/>
        <w:bottom w:val="none" w:sz="0" w:space="0" w:color="auto"/>
        <w:right w:val="none" w:sz="0" w:space="0" w:color="auto"/>
      </w:divBdr>
    </w:div>
    <w:div w:id="1865707688">
      <w:bodyDiv w:val="1"/>
      <w:marLeft w:val="0"/>
      <w:marRight w:val="0"/>
      <w:marTop w:val="0"/>
      <w:marBottom w:val="0"/>
      <w:divBdr>
        <w:top w:val="none" w:sz="0" w:space="0" w:color="auto"/>
        <w:left w:val="none" w:sz="0" w:space="0" w:color="auto"/>
        <w:bottom w:val="none" w:sz="0" w:space="0" w:color="auto"/>
        <w:right w:val="none" w:sz="0" w:space="0" w:color="auto"/>
      </w:divBdr>
    </w:div>
    <w:div w:id="1869948506">
      <w:bodyDiv w:val="1"/>
      <w:marLeft w:val="0"/>
      <w:marRight w:val="0"/>
      <w:marTop w:val="0"/>
      <w:marBottom w:val="0"/>
      <w:divBdr>
        <w:top w:val="none" w:sz="0" w:space="0" w:color="auto"/>
        <w:left w:val="none" w:sz="0" w:space="0" w:color="auto"/>
        <w:bottom w:val="none" w:sz="0" w:space="0" w:color="auto"/>
        <w:right w:val="none" w:sz="0" w:space="0" w:color="auto"/>
      </w:divBdr>
    </w:div>
    <w:div w:id="1899365232">
      <w:bodyDiv w:val="1"/>
      <w:marLeft w:val="0"/>
      <w:marRight w:val="0"/>
      <w:marTop w:val="0"/>
      <w:marBottom w:val="0"/>
      <w:divBdr>
        <w:top w:val="none" w:sz="0" w:space="0" w:color="auto"/>
        <w:left w:val="none" w:sz="0" w:space="0" w:color="auto"/>
        <w:bottom w:val="none" w:sz="0" w:space="0" w:color="auto"/>
        <w:right w:val="none" w:sz="0" w:space="0" w:color="auto"/>
      </w:divBdr>
    </w:div>
    <w:div w:id="1902710491">
      <w:bodyDiv w:val="1"/>
      <w:marLeft w:val="0"/>
      <w:marRight w:val="0"/>
      <w:marTop w:val="0"/>
      <w:marBottom w:val="0"/>
      <w:divBdr>
        <w:top w:val="none" w:sz="0" w:space="0" w:color="auto"/>
        <w:left w:val="none" w:sz="0" w:space="0" w:color="auto"/>
        <w:bottom w:val="none" w:sz="0" w:space="0" w:color="auto"/>
        <w:right w:val="none" w:sz="0" w:space="0" w:color="auto"/>
      </w:divBdr>
    </w:div>
    <w:div w:id="1913271090">
      <w:bodyDiv w:val="1"/>
      <w:marLeft w:val="0"/>
      <w:marRight w:val="0"/>
      <w:marTop w:val="0"/>
      <w:marBottom w:val="0"/>
      <w:divBdr>
        <w:top w:val="none" w:sz="0" w:space="0" w:color="auto"/>
        <w:left w:val="none" w:sz="0" w:space="0" w:color="auto"/>
        <w:bottom w:val="none" w:sz="0" w:space="0" w:color="auto"/>
        <w:right w:val="none" w:sz="0" w:space="0" w:color="auto"/>
      </w:divBdr>
    </w:div>
    <w:div w:id="1918662305">
      <w:bodyDiv w:val="1"/>
      <w:marLeft w:val="0"/>
      <w:marRight w:val="0"/>
      <w:marTop w:val="0"/>
      <w:marBottom w:val="0"/>
      <w:divBdr>
        <w:top w:val="none" w:sz="0" w:space="0" w:color="auto"/>
        <w:left w:val="none" w:sz="0" w:space="0" w:color="auto"/>
        <w:bottom w:val="none" w:sz="0" w:space="0" w:color="auto"/>
        <w:right w:val="none" w:sz="0" w:space="0" w:color="auto"/>
      </w:divBdr>
    </w:div>
    <w:div w:id="1941133439">
      <w:bodyDiv w:val="1"/>
      <w:marLeft w:val="0"/>
      <w:marRight w:val="0"/>
      <w:marTop w:val="0"/>
      <w:marBottom w:val="0"/>
      <w:divBdr>
        <w:top w:val="none" w:sz="0" w:space="0" w:color="auto"/>
        <w:left w:val="none" w:sz="0" w:space="0" w:color="auto"/>
        <w:bottom w:val="none" w:sz="0" w:space="0" w:color="auto"/>
        <w:right w:val="none" w:sz="0" w:space="0" w:color="auto"/>
      </w:divBdr>
    </w:div>
    <w:div w:id="1949001853">
      <w:bodyDiv w:val="1"/>
      <w:marLeft w:val="0"/>
      <w:marRight w:val="0"/>
      <w:marTop w:val="0"/>
      <w:marBottom w:val="0"/>
      <w:divBdr>
        <w:top w:val="none" w:sz="0" w:space="0" w:color="auto"/>
        <w:left w:val="none" w:sz="0" w:space="0" w:color="auto"/>
        <w:bottom w:val="none" w:sz="0" w:space="0" w:color="auto"/>
        <w:right w:val="none" w:sz="0" w:space="0" w:color="auto"/>
      </w:divBdr>
    </w:div>
    <w:div w:id="1961452837">
      <w:bodyDiv w:val="1"/>
      <w:marLeft w:val="0"/>
      <w:marRight w:val="0"/>
      <w:marTop w:val="0"/>
      <w:marBottom w:val="0"/>
      <w:divBdr>
        <w:top w:val="none" w:sz="0" w:space="0" w:color="auto"/>
        <w:left w:val="none" w:sz="0" w:space="0" w:color="auto"/>
        <w:bottom w:val="none" w:sz="0" w:space="0" w:color="auto"/>
        <w:right w:val="none" w:sz="0" w:space="0" w:color="auto"/>
      </w:divBdr>
    </w:div>
    <w:div w:id="1987858625">
      <w:bodyDiv w:val="1"/>
      <w:marLeft w:val="0"/>
      <w:marRight w:val="0"/>
      <w:marTop w:val="0"/>
      <w:marBottom w:val="0"/>
      <w:divBdr>
        <w:top w:val="none" w:sz="0" w:space="0" w:color="auto"/>
        <w:left w:val="none" w:sz="0" w:space="0" w:color="auto"/>
        <w:bottom w:val="none" w:sz="0" w:space="0" w:color="auto"/>
        <w:right w:val="none" w:sz="0" w:space="0" w:color="auto"/>
      </w:divBdr>
    </w:div>
    <w:div w:id="1990359296">
      <w:bodyDiv w:val="1"/>
      <w:marLeft w:val="0"/>
      <w:marRight w:val="0"/>
      <w:marTop w:val="0"/>
      <w:marBottom w:val="0"/>
      <w:divBdr>
        <w:top w:val="none" w:sz="0" w:space="0" w:color="auto"/>
        <w:left w:val="none" w:sz="0" w:space="0" w:color="auto"/>
        <w:bottom w:val="none" w:sz="0" w:space="0" w:color="auto"/>
        <w:right w:val="none" w:sz="0" w:space="0" w:color="auto"/>
      </w:divBdr>
    </w:div>
    <w:div w:id="2069722034">
      <w:bodyDiv w:val="1"/>
      <w:marLeft w:val="0"/>
      <w:marRight w:val="0"/>
      <w:marTop w:val="0"/>
      <w:marBottom w:val="0"/>
      <w:divBdr>
        <w:top w:val="none" w:sz="0" w:space="0" w:color="auto"/>
        <w:left w:val="none" w:sz="0" w:space="0" w:color="auto"/>
        <w:bottom w:val="none" w:sz="0" w:space="0" w:color="auto"/>
        <w:right w:val="none" w:sz="0" w:space="0" w:color="auto"/>
      </w:divBdr>
    </w:div>
    <w:div w:id="2088573862">
      <w:bodyDiv w:val="1"/>
      <w:marLeft w:val="0"/>
      <w:marRight w:val="0"/>
      <w:marTop w:val="0"/>
      <w:marBottom w:val="0"/>
      <w:divBdr>
        <w:top w:val="none" w:sz="0" w:space="0" w:color="auto"/>
        <w:left w:val="none" w:sz="0" w:space="0" w:color="auto"/>
        <w:bottom w:val="none" w:sz="0" w:space="0" w:color="auto"/>
        <w:right w:val="none" w:sz="0" w:space="0" w:color="auto"/>
      </w:divBdr>
    </w:div>
    <w:div w:id="2094352824">
      <w:bodyDiv w:val="1"/>
      <w:marLeft w:val="0"/>
      <w:marRight w:val="0"/>
      <w:marTop w:val="0"/>
      <w:marBottom w:val="0"/>
      <w:divBdr>
        <w:top w:val="none" w:sz="0" w:space="0" w:color="auto"/>
        <w:left w:val="none" w:sz="0" w:space="0" w:color="auto"/>
        <w:bottom w:val="none" w:sz="0" w:space="0" w:color="auto"/>
        <w:right w:val="none" w:sz="0" w:space="0" w:color="auto"/>
      </w:divBdr>
    </w:div>
    <w:div w:id="2121366125">
      <w:bodyDiv w:val="1"/>
      <w:marLeft w:val="0"/>
      <w:marRight w:val="0"/>
      <w:marTop w:val="0"/>
      <w:marBottom w:val="0"/>
      <w:divBdr>
        <w:top w:val="none" w:sz="0" w:space="0" w:color="auto"/>
        <w:left w:val="none" w:sz="0" w:space="0" w:color="auto"/>
        <w:bottom w:val="none" w:sz="0" w:space="0" w:color="auto"/>
        <w:right w:val="none" w:sz="0" w:space="0" w:color="auto"/>
      </w:divBdr>
    </w:div>
    <w:div w:id="2131244723">
      <w:bodyDiv w:val="1"/>
      <w:marLeft w:val="0"/>
      <w:marRight w:val="0"/>
      <w:marTop w:val="0"/>
      <w:marBottom w:val="0"/>
      <w:divBdr>
        <w:top w:val="none" w:sz="0" w:space="0" w:color="auto"/>
        <w:left w:val="none" w:sz="0" w:space="0" w:color="auto"/>
        <w:bottom w:val="none" w:sz="0" w:space="0" w:color="auto"/>
        <w:right w:val="none" w:sz="0" w:space="0" w:color="auto"/>
      </w:divBdr>
    </w:div>
    <w:div w:id="21376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42647-7474-43BB-84E9-3CA8EA92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1963</Words>
  <Characters>11191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Цыбина Евгения Михайловна</dc:creator>
  <cp:lastModifiedBy>Борискина Галина Николаевна</cp:lastModifiedBy>
  <cp:revision>2</cp:revision>
  <cp:lastPrinted>2020-01-21T08:50:00Z</cp:lastPrinted>
  <dcterms:created xsi:type="dcterms:W3CDTF">2022-03-25T07:00:00Z</dcterms:created>
  <dcterms:modified xsi:type="dcterms:W3CDTF">2022-03-25T07:00:00Z</dcterms:modified>
</cp:coreProperties>
</file>