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D" w:rsidRDefault="00B861AF">
      <w:pPr>
        <w:pStyle w:val="12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8D" w:rsidRDefault="00B0468D">
      <w:pPr>
        <w:pStyle w:val="12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B0468D" w:rsidRDefault="00B861AF">
      <w:pPr>
        <w:pStyle w:val="12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БЕЛОЯРСКИЙ РАЙОН</w:t>
      </w:r>
    </w:p>
    <w:p w:rsidR="00B0468D" w:rsidRDefault="00B861AF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 w:rsidR="00B0468D" w:rsidRDefault="00B0468D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B0468D" w:rsidRDefault="00B0468D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B0468D" w:rsidRDefault="00B861AF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 w:rsidR="00B0468D" w:rsidRDefault="00B0468D">
      <w:pPr>
        <w:pStyle w:val="12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B0468D" w:rsidRDefault="00B0468D">
      <w:pPr>
        <w:pStyle w:val="12"/>
        <w:widowControl/>
        <w:suppressAutoHyphens w:val="0"/>
        <w:spacing w:line="240" w:lineRule="auto"/>
        <w:jc w:val="both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B0468D" w:rsidRDefault="00B861AF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РЕШЕНИЕ</w:t>
      </w:r>
    </w:p>
    <w:p w:rsidR="00B0468D" w:rsidRDefault="00B0468D">
      <w:pPr>
        <w:pStyle w:val="12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B0468D" w:rsidRDefault="00B0468D">
      <w:pPr>
        <w:pStyle w:val="12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0468D">
        <w:tc>
          <w:tcPr>
            <w:tcW w:w="4820" w:type="dxa"/>
          </w:tcPr>
          <w:p w:rsidR="00B0468D" w:rsidRDefault="00F11C42">
            <w:pPr>
              <w:pStyle w:val="12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5 августа </w:t>
            </w:r>
            <w:r w:rsidR="00B861AF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B0468D" w:rsidRDefault="00B861AF">
            <w:pPr>
              <w:pStyle w:val="12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</w:t>
            </w:r>
            <w:r w:rsidR="00F11C42">
              <w:rPr>
                <w:rFonts w:cs="Times New Roman"/>
                <w:kern w:val="0"/>
                <w:lang w:val="ru-RU" w:eastAsia="ar-SA" w:bidi="ar-SA"/>
              </w:rPr>
              <w:t xml:space="preserve">                                                   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№ </w:t>
            </w:r>
            <w:r w:rsidR="00F11C42">
              <w:rPr>
                <w:rFonts w:cs="Times New Roman"/>
                <w:kern w:val="0"/>
                <w:lang w:val="ru-RU" w:eastAsia="ar-SA" w:bidi="ar-SA"/>
              </w:rPr>
              <w:t>45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 </w:t>
            </w:r>
          </w:p>
          <w:p w:rsidR="00B0468D" w:rsidRDefault="00B0468D">
            <w:pPr>
              <w:pStyle w:val="12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B0468D" w:rsidRDefault="00B0468D">
      <w:pPr>
        <w:pStyle w:val="12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  <w:bookmarkStart w:id="0" w:name="_GoBack"/>
      <w:bookmarkEnd w:id="0"/>
    </w:p>
    <w:p w:rsidR="00B0468D" w:rsidRDefault="00B861AF" w:rsidP="00F11C42">
      <w:pPr>
        <w:pStyle w:val="ConsPlusTitle"/>
        <w:jc w:val="center"/>
      </w:pPr>
      <w:r>
        <w:t xml:space="preserve">О внесении изменений в приложение к решению Думы Белоярского района </w:t>
      </w:r>
      <w:r w:rsidR="00F11C42">
        <w:t xml:space="preserve">                            </w:t>
      </w:r>
      <w:r>
        <w:t>от</w:t>
      </w:r>
      <w:r>
        <w:t xml:space="preserve"> 4 октября 2021 года № 49</w:t>
      </w:r>
    </w:p>
    <w:p w:rsidR="00B0468D" w:rsidRDefault="00B0468D" w:rsidP="00F11C4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468D" w:rsidRDefault="00B8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      № 248-ФЗ «О государствен</w:t>
      </w:r>
      <w:r>
        <w:rPr>
          <w:rFonts w:ascii="Times New Roman" w:hAnsi="Times New Roman"/>
          <w:sz w:val="24"/>
          <w:szCs w:val="24"/>
        </w:rPr>
        <w:t xml:space="preserve">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B0468D" w:rsidRDefault="00B861AF">
      <w:pPr>
        <w:pStyle w:val="ConsPlusNormal"/>
        <w:widowControl w:val="0"/>
        <w:numPr>
          <w:ilvl w:val="0"/>
          <w:numId w:val="2"/>
        </w:numPr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10" w:history="1">
        <w:r>
          <w:rPr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«Положение о муниципальном земельном контроле на территории Белоярского района» к реше</w:t>
      </w:r>
      <w:r>
        <w:rPr>
          <w:sz w:val="24"/>
          <w:szCs w:val="24"/>
        </w:rPr>
        <w:t>нию Думы Белоярского района от 4 октября 2021 года № 49 «Об утверждении Положения о муниципальном земельном контроле на территории Белоярского района» следующие изменения:</w:t>
      </w:r>
    </w:p>
    <w:p w:rsidR="00B0468D" w:rsidRDefault="00B861AF">
      <w:pPr>
        <w:pStyle w:val="ConsPlusNormal"/>
        <w:widowControl w:val="0"/>
        <w:numPr>
          <w:ilvl w:val="0"/>
          <w:numId w:val="3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12 подпункт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силу; </w:t>
      </w:r>
    </w:p>
    <w:p w:rsidR="00B0468D" w:rsidRDefault="00B861AF">
      <w:pPr>
        <w:pStyle w:val="ConsPlusNormal"/>
        <w:widowControl w:val="0"/>
        <w:numPr>
          <w:ilvl w:val="0"/>
          <w:numId w:val="3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14 признать утратившим сил</w:t>
      </w:r>
      <w:r>
        <w:rPr>
          <w:sz w:val="24"/>
          <w:szCs w:val="24"/>
        </w:rPr>
        <w:t>у;</w:t>
      </w:r>
    </w:p>
    <w:p w:rsidR="00B0468D" w:rsidRDefault="00B861AF">
      <w:pPr>
        <w:pStyle w:val="ConsPlusNormal"/>
        <w:widowControl w:val="0"/>
        <w:numPr>
          <w:ilvl w:val="0"/>
          <w:numId w:val="3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абзац 9 пункта 18 признать утратившим силу;</w:t>
      </w:r>
    </w:p>
    <w:p w:rsidR="00B0468D" w:rsidRDefault="00B861AF">
      <w:pPr>
        <w:pStyle w:val="ConsPlusNormal"/>
        <w:widowControl w:val="0"/>
        <w:numPr>
          <w:ilvl w:val="0"/>
          <w:numId w:val="3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21 изложить в </w:t>
      </w:r>
      <w:r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B0468D" w:rsidRDefault="00B861AF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«21. </w:t>
      </w:r>
      <w:proofErr w:type="gramStart"/>
      <w:r>
        <w:rPr>
          <w:rFonts w:ascii="Times New Roman" w:hAnsi="Times New Roman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лицами, уполномоченными осуществлять контроль, на основании</w:t>
      </w:r>
      <w:r>
        <w:rPr>
          <w:rFonts w:ascii="Times New Roman" w:hAnsi="Times New Roman"/>
          <w:sz w:val="24"/>
          <w:szCs w:val="24"/>
        </w:rPr>
        <w:t xml:space="preserve"> задания руководителя (заместителя руководителя) контрольного органа, задания, содержащегося в планах работы контрольного органа, в том числе в случаях, установленных Федеральным законом </w:t>
      </w:r>
      <w:r>
        <w:rPr>
          <w:rFonts w:ascii="Times New Roman" w:hAnsi="Times New Roman"/>
          <w:sz w:val="24"/>
          <w:szCs w:val="24"/>
        </w:rPr>
        <w:t xml:space="preserve">от 31 июля 2020 года </w:t>
      </w:r>
      <w:r>
        <w:rPr>
          <w:rFonts w:ascii="Times New Roman" w:hAnsi="Times New Roman"/>
          <w:sz w:val="24"/>
          <w:szCs w:val="24"/>
        </w:rPr>
        <w:t>№ 248-ФЗ</w:t>
      </w:r>
      <w:r>
        <w:rPr>
          <w:rFonts w:ascii="Times New Roman" w:hAnsi="Times New Roman"/>
          <w:sz w:val="24"/>
          <w:szCs w:val="24"/>
        </w:rPr>
        <w:t xml:space="preserve"> «О государственном контроле (надзоре) и</w:t>
      </w:r>
      <w:r>
        <w:rPr>
          <w:rFonts w:ascii="Times New Roman" w:hAnsi="Times New Roman"/>
          <w:sz w:val="24"/>
          <w:szCs w:val="24"/>
        </w:rPr>
        <w:t xml:space="preserve">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B0468D" w:rsidRDefault="00B861AF">
      <w:pPr>
        <w:pStyle w:val="ConsPlusNormal"/>
        <w:widowControl w:val="0"/>
        <w:numPr>
          <w:ilvl w:val="0"/>
          <w:numId w:val="3"/>
        </w:numPr>
        <w:autoSpaceDN/>
        <w:adjustRightInd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пункт 31 абзацем </w:t>
      </w:r>
      <w:r>
        <w:rPr>
          <w:sz w:val="24"/>
          <w:szCs w:val="24"/>
        </w:rPr>
        <w:t>следующего содержания:</w:t>
      </w:r>
    </w:p>
    <w:p w:rsidR="00B0468D" w:rsidRDefault="00B861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 оценке вероятности нарушения контролируемыми лицами обязательных требований используются следующие индикаторы риска:</w:t>
      </w:r>
    </w:p>
    <w:p w:rsidR="00B0468D" w:rsidRDefault="00B861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выявление признаков нарушения </w:t>
      </w:r>
      <w:r>
        <w:rPr>
          <w:rFonts w:ascii="Times New Roman" w:hAnsi="Times New Roman"/>
          <w:sz w:val="24"/>
          <w:szCs w:val="24"/>
        </w:rPr>
        <w:t>обязательных требований;</w:t>
      </w:r>
    </w:p>
    <w:p w:rsidR="00B0468D" w:rsidRDefault="00B861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</w:t>
      </w:r>
      <w:r>
        <w:rPr>
          <w:rFonts w:ascii="Times New Roman" w:hAnsi="Times New Roman"/>
          <w:sz w:val="24"/>
          <w:szCs w:val="24"/>
        </w:rPr>
        <w:t>, которые могут свидетельствовать о наличии нарушения обязательных требований;</w:t>
      </w:r>
    </w:p>
    <w:p w:rsidR="00B0468D" w:rsidRDefault="00B861AF">
      <w:pPr>
        <w:spacing w:after="0" w:line="240" w:lineRule="auto"/>
        <w:ind w:firstLine="539"/>
        <w:jc w:val="both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</w:t>
      </w:r>
      <w:r>
        <w:rPr>
          <w:rFonts w:ascii="Times New Roman" w:hAnsi="Times New Roman"/>
          <w:sz w:val="24"/>
          <w:szCs w:val="24"/>
        </w:rPr>
        <w:t>итогам контрольного мероприятия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0468D" w:rsidRDefault="00B861AF">
      <w:pPr>
        <w:pStyle w:val="ConsPlusNormal"/>
        <w:widowControl w:val="0"/>
        <w:numPr>
          <w:ilvl w:val="0"/>
          <w:numId w:val="3"/>
        </w:numPr>
        <w:autoSpaceDN/>
        <w:adjustRightInd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34 изложить в </w:t>
      </w:r>
      <w:r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B0468D" w:rsidRDefault="00B861A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«34. Решения контрольного органа, действия (бездействие)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должностных лиц, уполномоченных осуществлять земельный</w:t>
      </w:r>
      <w:r w:rsidRPr="00F11C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контроль могут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быть обжалованы в порядке, установленном главой 9 Феде</w:t>
      </w:r>
      <w:r>
        <w:rPr>
          <w:rFonts w:ascii="Times New Roman" w:hAnsi="Times New Roman"/>
          <w:sz w:val="24"/>
          <w:szCs w:val="24"/>
          <w:lang w:eastAsia="ru-RU"/>
        </w:rPr>
        <w:t>рального закона от</w:t>
      </w:r>
      <w:r w:rsidRPr="00F11C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 июля 2020 года </w:t>
      </w:r>
      <w:r>
        <w:rPr>
          <w:rFonts w:ascii="Times New Roman" w:hAnsi="Times New Roman"/>
          <w:sz w:val="24"/>
          <w:szCs w:val="24"/>
        </w:rPr>
        <w:t>№ 248-ФЗ</w:t>
      </w:r>
      <w:r>
        <w:rPr>
          <w:rFonts w:ascii="Times New Roman" w:hAnsi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0468D" w:rsidRDefault="00B861A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контроля, имеют право на досудебное обжалование: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C4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решений о проведении контрольных мероприятий;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C4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актов контрольных мероприятий, предписаний об устранении выявленных нарушений;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C4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действий (бездействия) должностных лиц, уполномоченных осуще</w:t>
      </w:r>
      <w:r>
        <w:rPr>
          <w:rFonts w:ascii="Times New Roman" w:hAnsi="Times New Roman"/>
          <w:sz w:val="24"/>
          <w:szCs w:val="24"/>
          <w:lang w:eastAsia="ru-RU"/>
        </w:rPr>
        <w:t>ствлять контроль, в рамках контрольных мероприятий.</w:t>
      </w:r>
    </w:p>
    <w:p w:rsidR="00B0468D" w:rsidRDefault="00B861A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Судебное обжалование решений контрольного органа, действий (бездействия) его должностных лиц,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только после их досудебного обжалования, за исключением случаев обжалования в суд решений, действий </w:t>
      </w:r>
      <w:r>
        <w:rPr>
          <w:rFonts w:ascii="Times New Roman" w:hAnsi="Times New Roman"/>
          <w:sz w:val="24"/>
          <w:szCs w:val="24"/>
          <w:lang w:eastAsia="ru-RU"/>
        </w:rPr>
        <w:t>(бездействия) гражданами, не осуществляющими предпринимательской деятельности.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Жалоба подаётся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</w:t>
      </w:r>
      <w:r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услуг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течение 30 календарных дней со дня, когда контролируемое лицо узнало или должно было узнать о нарушении своих прав.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случае если жалоба содержит сведения и документы, составляющие государственную или иную охраняему</w:t>
      </w:r>
      <w:r>
        <w:rPr>
          <w:rFonts w:ascii="Times New Roman" w:hAnsi="Times New Roman"/>
          <w:sz w:val="24"/>
          <w:szCs w:val="24"/>
          <w:lang w:eastAsia="ru-RU"/>
        </w:rPr>
        <w:t>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контрольный орган одним из следующих способов:</w:t>
      </w:r>
    </w:p>
    <w:p w:rsidR="00B0468D" w:rsidRDefault="00B861AF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C4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>
        <w:rPr>
          <w:rFonts w:ascii="Times New Roman" w:hAnsi="Times New Roman"/>
          <w:sz w:val="24"/>
          <w:szCs w:val="24"/>
          <w:lang w:eastAsia="ru-RU"/>
        </w:rPr>
        <w:t>чно, обратившись в приёмную контрольного органа;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C4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почтовой связью по адресу: 628162, Ханты-Мансийский автономный округ – Югра, г. Белоярский, ул. Центральная, д. 9.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рассматр</w:t>
      </w:r>
      <w:r>
        <w:rPr>
          <w:rFonts w:ascii="Times New Roman" w:hAnsi="Times New Roman"/>
          <w:sz w:val="24"/>
          <w:szCs w:val="24"/>
          <w:lang w:eastAsia="ru-RU"/>
        </w:rPr>
        <w:t>ивается руководителем (заместителем руководителя) контрольного органа.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случае пропуска по уважительной причине ср</w:t>
      </w:r>
      <w:r>
        <w:rPr>
          <w:rFonts w:ascii="Times New Roman" w:hAnsi="Times New Roman"/>
          <w:sz w:val="24"/>
          <w:szCs w:val="24"/>
          <w:lang w:eastAsia="ru-RU"/>
        </w:rPr>
        <w:t>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B0468D" w:rsidRDefault="00B861A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0468D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под</w:t>
      </w:r>
      <w:r>
        <w:rPr>
          <w:rFonts w:ascii="Times New Roman" w:hAnsi="Times New Roman"/>
          <w:sz w:val="24"/>
          <w:szCs w:val="24"/>
          <w:lang w:eastAsia="ru-RU"/>
        </w:rPr>
        <w:t>лежит рассмотрению в течение 20 рабочих дней со дня ее регистрации.</w:t>
      </w:r>
    </w:p>
    <w:p w:rsidR="00B0468D" w:rsidRPr="00F11C42" w:rsidRDefault="00B861A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случае если для ее рассмотрения требуется получение сведений, имеющихся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F11C42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распоряжении иных органов, срок рассмотрения жалобы может быть продлен руководителем контрольного органа не бол</w:t>
      </w:r>
      <w:r>
        <w:rPr>
          <w:rFonts w:ascii="Times New Roman" w:hAnsi="Times New Roman"/>
          <w:sz w:val="24"/>
          <w:szCs w:val="24"/>
          <w:lang w:eastAsia="ru-RU"/>
        </w:rPr>
        <w:t>ее чем на 20 рабочих дней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r w:rsidRPr="00F11C42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0468D" w:rsidRDefault="00B861AF">
      <w:pPr>
        <w:pStyle w:val="ab"/>
        <w:numPr>
          <w:ilvl w:val="0"/>
          <w:numId w:val="3"/>
        </w:numPr>
        <w:spacing w:after="0" w:line="240" w:lineRule="auto"/>
        <w:ind w:left="1114" w:hanging="4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1</w:t>
      </w:r>
      <w:r w:rsidRPr="00F11C42">
        <w:rPr>
          <w:rFonts w:ascii="Times New Roman" w:hAnsi="Times New Roman"/>
          <w:sz w:val="24"/>
          <w:szCs w:val="24"/>
          <w:lang w:eastAsia="ru-RU"/>
        </w:rPr>
        <w:t>-3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11C4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-9 признать утратившими силу.</w:t>
      </w:r>
    </w:p>
    <w:p w:rsidR="00B0468D" w:rsidRDefault="00B861AF">
      <w:pPr>
        <w:pStyle w:val="ConsPlusNormal"/>
        <w:widowControl w:val="0"/>
        <w:numPr>
          <w:ilvl w:val="0"/>
          <w:numId w:val="2"/>
        </w:numPr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B0468D" w:rsidRDefault="00B861AF">
      <w:pPr>
        <w:pStyle w:val="ConsPlusNormal"/>
        <w:widowControl w:val="0"/>
        <w:numPr>
          <w:ilvl w:val="0"/>
          <w:numId w:val="2"/>
        </w:numPr>
        <w:autoSpaceDN/>
        <w:adjustRightInd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color w:val="000000"/>
          <w:sz w:val="24"/>
          <w:szCs w:val="24"/>
        </w:rPr>
        <w:t xml:space="preserve">, </w:t>
      </w:r>
      <w:r w:rsidR="00F11C42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за исключением подпункта </w:t>
      </w:r>
      <w:r>
        <w:rPr>
          <w:color w:val="000000"/>
          <w:sz w:val="24"/>
          <w:szCs w:val="24"/>
        </w:rPr>
        <w:t>6 пункта 1, вступающего в силу с 1 января 2023 года.</w:t>
      </w:r>
    </w:p>
    <w:p w:rsidR="00F11C42" w:rsidRDefault="00F11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2" w:rsidRDefault="00F11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2" w:rsidRDefault="00F11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68D" w:rsidRDefault="00B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</w:t>
      </w:r>
      <w:r w:rsidR="00F11C4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А.Г.</w:t>
      </w:r>
      <w:r w:rsidR="00F11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Берестов</w:t>
      </w:r>
    </w:p>
    <w:p w:rsidR="00B0468D" w:rsidRDefault="00B04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42" w:rsidRDefault="00F11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68D" w:rsidRDefault="00B86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F11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С.П.</w:t>
      </w:r>
      <w:r w:rsidR="00F11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Маненков</w:t>
      </w:r>
    </w:p>
    <w:sectPr w:rsidR="00B0468D">
      <w:pgSz w:w="11906" w:h="16838"/>
      <w:pgMar w:top="709" w:right="850" w:bottom="709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AF" w:rsidRDefault="00B861AF">
      <w:pPr>
        <w:spacing w:line="240" w:lineRule="auto"/>
      </w:pPr>
      <w:r>
        <w:separator/>
      </w:r>
    </w:p>
  </w:endnote>
  <w:endnote w:type="continuationSeparator" w:id="0">
    <w:p w:rsidR="00B861AF" w:rsidRDefault="00B8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AF" w:rsidRDefault="00B861AF">
      <w:pPr>
        <w:spacing w:after="0"/>
      </w:pPr>
      <w:r>
        <w:separator/>
      </w:r>
    </w:p>
  </w:footnote>
  <w:footnote w:type="continuationSeparator" w:id="0">
    <w:p w:rsidR="00B861AF" w:rsidRDefault="00B86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D9E"/>
    <w:multiLevelType w:val="singleLevel"/>
    <w:tmpl w:val="13625D9E"/>
    <w:lvl w:ilvl="0">
      <w:start w:val="1"/>
      <w:numFmt w:val="decimal"/>
      <w:suff w:val="space"/>
      <w:lvlText w:val="%1."/>
      <w:lvlJc w:val="left"/>
    </w:lvl>
  </w:abstractNum>
  <w:abstractNum w:abstractNumId="1">
    <w:nsid w:val="222C2F31"/>
    <w:multiLevelType w:val="multilevel"/>
    <w:tmpl w:val="222C2F31"/>
    <w:lvl w:ilvl="0">
      <w:start w:val="1"/>
      <w:numFmt w:val="decimal"/>
      <w:pStyle w:val="1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59BE0970"/>
    <w:multiLevelType w:val="multilevel"/>
    <w:tmpl w:val="59BE097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2A2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72A27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E73A1"/>
    <w:rsid w:val="002F1036"/>
    <w:rsid w:val="002F1F62"/>
    <w:rsid w:val="002F3B52"/>
    <w:rsid w:val="002F62F7"/>
    <w:rsid w:val="002F7597"/>
    <w:rsid w:val="00313983"/>
    <w:rsid w:val="00314DF0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2E08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6076D"/>
    <w:rsid w:val="00463A1B"/>
    <w:rsid w:val="00467D0F"/>
    <w:rsid w:val="004716D3"/>
    <w:rsid w:val="00472733"/>
    <w:rsid w:val="00473D9D"/>
    <w:rsid w:val="004866F0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2C53"/>
    <w:rsid w:val="00600B5F"/>
    <w:rsid w:val="00615288"/>
    <w:rsid w:val="00615446"/>
    <w:rsid w:val="006217CB"/>
    <w:rsid w:val="0062325A"/>
    <w:rsid w:val="00643E7D"/>
    <w:rsid w:val="00650577"/>
    <w:rsid w:val="00652F2D"/>
    <w:rsid w:val="0065618E"/>
    <w:rsid w:val="00661680"/>
    <w:rsid w:val="00695314"/>
    <w:rsid w:val="006A042E"/>
    <w:rsid w:val="006A1042"/>
    <w:rsid w:val="006A238B"/>
    <w:rsid w:val="006A4BDF"/>
    <w:rsid w:val="006A7DB4"/>
    <w:rsid w:val="006B1FA3"/>
    <w:rsid w:val="006B4226"/>
    <w:rsid w:val="006C0046"/>
    <w:rsid w:val="006C040F"/>
    <w:rsid w:val="006D422E"/>
    <w:rsid w:val="006D4469"/>
    <w:rsid w:val="006D7108"/>
    <w:rsid w:val="006D7A76"/>
    <w:rsid w:val="006F1E8A"/>
    <w:rsid w:val="006F6377"/>
    <w:rsid w:val="006F6B11"/>
    <w:rsid w:val="006F6F4C"/>
    <w:rsid w:val="0070288E"/>
    <w:rsid w:val="00704902"/>
    <w:rsid w:val="00707B16"/>
    <w:rsid w:val="00714ADA"/>
    <w:rsid w:val="00717443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8FA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0620D"/>
    <w:rsid w:val="00806C3A"/>
    <w:rsid w:val="008110CE"/>
    <w:rsid w:val="00811920"/>
    <w:rsid w:val="00811AB4"/>
    <w:rsid w:val="008245FA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1629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C6BC9"/>
    <w:rsid w:val="008D0223"/>
    <w:rsid w:val="008D0288"/>
    <w:rsid w:val="008D4F66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0BC4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E0956"/>
    <w:rsid w:val="009F0197"/>
    <w:rsid w:val="009F40B0"/>
    <w:rsid w:val="00A06AC1"/>
    <w:rsid w:val="00A11AE5"/>
    <w:rsid w:val="00A20529"/>
    <w:rsid w:val="00A304BE"/>
    <w:rsid w:val="00A31A4A"/>
    <w:rsid w:val="00A32E34"/>
    <w:rsid w:val="00A3449B"/>
    <w:rsid w:val="00A45128"/>
    <w:rsid w:val="00A53111"/>
    <w:rsid w:val="00A57D1F"/>
    <w:rsid w:val="00A60126"/>
    <w:rsid w:val="00A66367"/>
    <w:rsid w:val="00A70EC6"/>
    <w:rsid w:val="00A91208"/>
    <w:rsid w:val="00A95E51"/>
    <w:rsid w:val="00A960B7"/>
    <w:rsid w:val="00A967ED"/>
    <w:rsid w:val="00AA07F0"/>
    <w:rsid w:val="00AB18FA"/>
    <w:rsid w:val="00AB5631"/>
    <w:rsid w:val="00AB7282"/>
    <w:rsid w:val="00AC15EE"/>
    <w:rsid w:val="00AE1A7F"/>
    <w:rsid w:val="00AF7A2B"/>
    <w:rsid w:val="00B0468D"/>
    <w:rsid w:val="00B12EE6"/>
    <w:rsid w:val="00B1591E"/>
    <w:rsid w:val="00B21096"/>
    <w:rsid w:val="00B2321A"/>
    <w:rsid w:val="00B2689D"/>
    <w:rsid w:val="00B312D8"/>
    <w:rsid w:val="00B374A1"/>
    <w:rsid w:val="00B417EA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861AF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BF0366"/>
    <w:rsid w:val="00C1263A"/>
    <w:rsid w:val="00C12CDF"/>
    <w:rsid w:val="00C15C62"/>
    <w:rsid w:val="00C249A7"/>
    <w:rsid w:val="00C35F8C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158D3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759D"/>
    <w:rsid w:val="00E658F4"/>
    <w:rsid w:val="00E67E37"/>
    <w:rsid w:val="00E774A9"/>
    <w:rsid w:val="00E91288"/>
    <w:rsid w:val="00E92A3C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1C42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6A91"/>
    <w:rsid w:val="00FE5877"/>
    <w:rsid w:val="159B10F9"/>
    <w:rsid w:val="1B9C0F2E"/>
    <w:rsid w:val="4B7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2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  <w:style w:type="paragraph" w:customStyle="1" w:styleId="1">
    <w:name w:val="Рег. Основной нумерованный 1. текст"/>
    <w:basedOn w:val="ConsPlusNormal"/>
    <w:qFormat/>
    <w:pPr>
      <w:numPr>
        <w:numId w:val="1"/>
      </w:numPr>
      <w:tabs>
        <w:tab w:val="left" w:pos="284"/>
      </w:tabs>
      <w:spacing w:before="240" w:after="240" w:line="276" w:lineRule="auto"/>
      <w:ind w:left="0"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2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  <w:style w:type="paragraph" w:customStyle="1" w:styleId="1">
    <w:name w:val="Рег. Основной нумерованный 1. текст"/>
    <w:basedOn w:val="ConsPlusNormal"/>
    <w:qFormat/>
    <w:pPr>
      <w:numPr>
        <w:numId w:val="1"/>
      </w:numPr>
      <w:tabs>
        <w:tab w:val="left" w:pos="284"/>
      </w:tabs>
      <w:spacing w:before="240" w:after="240" w:line="276" w:lineRule="auto"/>
      <w:ind w:left="0"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912</Words>
  <Characters>5203</Characters>
  <Application>Microsoft Office Word</Application>
  <DocSecurity>0</DocSecurity>
  <Lines>43</Lines>
  <Paragraphs>12</Paragraphs>
  <ScaleCrop>false</ScaleCrop>
  <Company>*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14</cp:revision>
  <cp:lastPrinted>2022-07-28T11:32:00Z</cp:lastPrinted>
  <dcterms:created xsi:type="dcterms:W3CDTF">2022-05-11T06:24:00Z</dcterms:created>
  <dcterms:modified xsi:type="dcterms:W3CDTF">2022-08-05T05:00:00Z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753A94C5545E441FA16A678EDD1E95A4</vt:lpwstr>
  </property>
</Properties>
</file>