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E" w:rsidRPr="00D64D2E" w:rsidRDefault="00D64D2E" w:rsidP="00D64D2E">
      <w:pPr>
        <w:jc w:val="center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b/>
          <w:bCs/>
          <w:sz w:val="26"/>
          <w:szCs w:val="26"/>
        </w:rPr>
        <w:t>Медицинские противопоказания для приема детей в Центр</w:t>
      </w:r>
    </w:p>
    <w:p w:rsidR="00D64D2E" w:rsidRPr="00D64D2E" w:rsidRDefault="00D64D2E" w:rsidP="00D64D2E">
      <w:pPr>
        <w:jc w:val="center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b/>
          <w:bCs/>
          <w:sz w:val="26"/>
          <w:szCs w:val="26"/>
        </w:rPr>
        <w:t>(п. 2 Приказа Минздрава России от 13 июня 2018 г. № 327-н «Об утверждении Порядка оказания медицинской помощи несовершеннолетним в период оздоровления и организованного отдыха»)</w:t>
      </w:r>
    </w:p>
    <w:p w:rsidR="00D64D2E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 xml:space="preserve">В организации направляются несовершеннолетние, не имеющие следующих медицинских противопоказаний для пребывания в организациях: </w:t>
      </w:r>
    </w:p>
    <w:p w:rsidR="00D64D2E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 xml:space="preserve">соматические заболевания в острой и подострой стадии, хронические заболевания в стадии обострения, в стадии декомпенсации; </w:t>
      </w:r>
    </w:p>
    <w:p w:rsidR="00D64D2E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 xml:space="preserve">инфекционные и паразитарные болезни, в том числе с поражением глаз и кожи, </w:t>
      </w:r>
      <w:proofErr w:type="spellStart"/>
      <w:r w:rsidRPr="00D64D2E">
        <w:rPr>
          <w:rFonts w:ascii="Times New Roman" w:hAnsi="Times New Roman" w:cs="Times New Roman"/>
          <w:sz w:val="26"/>
          <w:szCs w:val="26"/>
        </w:rPr>
        <w:t>инфестации</w:t>
      </w:r>
      <w:proofErr w:type="spellEnd"/>
      <w:r w:rsidRPr="00D64D2E">
        <w:rPr>
          <w:rFonts w:ascii="Times New Roman" w:hAnsi="Times New Roman" w:cs="Times New Roman"/>
          <w:sz w:val="26"/>
          <w:szCs w:val="26"/>
        </w:rPr>
        <w:t xml:space="preserve"> (педикулез, чес</w:t>
      </w:r>
      <w:bookmarkStart w:id="0" w:name="_GoBack"/>
      <w:bookmarkEnd w:id="0"/>
      <w:r w:rsidRPr="00D64D2E">
        <w:rPr>
          <w:rFonts w:ascii="Times New Roman" w:hAnsi="Times New Roman" w:cs="Times New Roman"/>
          <w:sz w:val="26"/>
          <w:szCs w:val="26"/>
        </w:rPr>
        <w:t xml:space="preserve">отка) – в период до окончания срока изоляции; </w:t>
      </w:r>
    </w:p>
    <w:p w:rsidR="00D64D2E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>установленный диагноз «</w:t>
      </w:r>
      <w:proofErr w:type="spellStart"/>
      <w:r w:rsidRPr="00D64D2E">
        <w:rPr>
          <w:rFonts w:ascii="Times New Roman" w:hAnsi="Times New Roman" w:cs="Times New Roman"/>
          <w:sz w:val="26"/>
          <w:szCs w:val="26"/>
        </w:rPr>
        <w:t>бактерионосительство</w:t>
      </w:r>
      <w:proofErr w:type="spellEnd"/>
      <w:r w:rsidRPr="00D64D2E">
        <w:rPr>
          <w:rFonts w:ascii="Times New Roman" w:hAnsi="Times New Roman" w:cs="Times New Roman"/>
          <w:sz w:val="26"/>
          <w:szCs w:val="26"/>
        </w:rPr>
        <w:t xml:space="preserve"> возбудителей кишечных инфекций, дифтерии»; </w:t>
      </w:r>
    </w:p>
    <w:p w:rsidR="00D64D2E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 xml:space="preserve">активный туберкулез любой локализации; </w:t>
      </w:r>
    </w:p>
    <w:p w:rsidR="00D64D2E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 xml:space="preserve">наличие контакта с инфекционными больными в течение 21 календарного дня перед заездом; </w:t>
      </w:r>
    </w:p>
    <w:p w:rsidR="00D64D2E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 xml:space="preserve">отсутствие профилактических прививок в случае возникновения массовых инфекционных заболеваний или при угрозе возникновения эпидемий; </w:t>
      </w:r>
    </w:p>
    <w:p w:rsidR="00D64D2E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 xml:space="preserve">злокачественные новообразования, требующие лечения, в том числе проведения химиотерапии; </w:t>
      </w:r>
    </w:p>
    <w:p w:rsidR="00D64D2E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 xml:space="preserve">эпилепсия с текущими приступами, в том числе резистентная к проводимому лечению; </w:t>
      </w:r>
    </w:p>
    <w:p w:rsidR="00D64D2E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 xml:space="preserve">эпилепсия с медикаментозной ремиссией менее 1 года (за исключением образовательных организаций, осуществляющих организацию отдыха и оздоровления обучающихся в каникулярное время с дневным пребыванием); </w:t>
      </w:r>
    </w:p>
    <w:p w:rsidR="00D64D2E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 xml:space="preserve">кахексия; </w:t>
      </w:r>
    </w:p>
    <w:p w:rsidR="00D64D2E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D64D2E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Pr="00D64D2E">
        <w:rPr>
          <w:rFonts w:ascii="Times New Roman" w:hAnsi="Times New Roman" w:cs="Times New Roman"/>
          <w:sz w:val="26"/>
          <w:szCs w:val="26"/>
        </w:rPr>
        <w:t xml:space="preserve"> веществ, а также иные психические расстройства и расстройства поведения в состоянии обострения и (или) представляющие опасность для больного и окружающих; </w:t>
      </w:r>
    </w:p>
    <w:p w:rsidR="00A44360" w:rsidRPr="00D64D2E" w:rsidRDefault="00D64D2E" w:rsidP="00D64D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4D2E">
        <w:rPr>
          <w:rFonts w:ascii="Times New Roman" w:hAnsi="Times New Roman" w:cs="Times New Roman"/>
          <w:sz w:val="26"/>
          <w:szCs w:val="26"/>
        </w:rPr>
        <w:t>хронические заболеваниями, требующие соблюдения назначенного лечащим врачом режима лечения (диета, прием лекарственных препаратов для медицинского применения и специализированных продуктов лечебного питания) (для детских лагерей палаточного типа).</w:t>
      </w:r>
    </w:p>
    <w:sectPr w:rsidR="00A44360" w:rsidRPr="00D6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5D"/>
    <w:rsid w:val="00644C5D"/>
    <w:rsid w:val="00A44360"/>
    <w:rsid w:val="00D6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83CCB-600D-4852-9A4F-A6747FE0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diakov.net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2023-03-24T10:02:00Z</dcterms:created>
  <dcterms:modified xsi:type="dcterms:W3CDTF">2023-03-24T10:03:00Z</dcterms:modified>
</cp:coreProperties>
</file>