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B1" w:rsidRPr="009300B1" w:rsidRDefault="009300B1" w:rsidP="009300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300B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БЕЛОЯРСКИЙ РАЙОН</w:t>
      </w:r>
    </w:p>
    <w:p w:rsidR="009300B1" w:rsidRPr="009300B1" w:rsidRDefault="009300B1" w:rsidP="009300B1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9300B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ХАНТЫ-МАНСИЙСКИЙ АВТОНОМНЫЙ ОКРУГ – ЮГРА </w:t>
      </w:r>
    </w:p>
    <w:p w:rsidR="009300B1" w:rsidRPr="009300B1" w:rsidRDefault="009300B1" w:rsidP="009300B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300B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АДМИНИСТРАЦИЯ БЕЛОЯРСКОГО РАЙОНА </w:t>
      </w:r>
    </w:p>
    <w:p w:rsidR="009300B1" w:rsidRPr="009300B1" w:rsidRDefault="009300B1" w:rsidP="009300B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9300B1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9300B1" w:rsidRPr="009300B1" w:rsidRDefault="009300B1" w:rsidP="009300B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9300B1" w:rsidRPr="009300B1" w:rsidRDefault="009300B1" w:rsidP="009300B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300B1" w:rsidRPr="009300B1" w:rsidRDefault="009300B1" w:rsidP="009300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9300B1">
        <w:rPr>
          <w:rFonts w:ascii="Arial" w:eastAsia="Times New Roman" w:hAnsi="Arial" w:cs="Arial"/>
          <w:sz w:val="24"/>
          <w:szCs w:val="20"/>
          <w:lang w:eastAsia="ru-RU"/>
        </w:rPr>
        <w:t xml:space="preserve">от 13 февраля 2014 года </w:t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  <w:t>№ 161</w:t>
      </w:r>
    </w:p>
    <w:p w:rsidR="009300B1" w:rsidRPr="009300B1" w:rsidRDefault="009300B1" w:rsidP="009300B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Порядке проведения </w:t>
      </w:r>
      <w:r w:rsidRPr="009300B1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проверки соблюдения запрета, налагаемого на гражданина, замещавшего должность муниципальной службы в администрации Белоярского района, при заключении им трудового или гражданско-правового договора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4" w:tgtFrame="ChangingDocument" w:tooltip="О внесении изменения в приложение к постановлению администрации Белоярского района от 13 февраля 2014 года № 161" w:history="1">
        <w:r w:rsidRPr="009300B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25.12.2014 № 1815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статьей 12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</w:t>
      </w:r>
      <w:hyperlink r:id="rId6" w:history="1">
        <w:r w:rsidRPr="009300B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273-ФЗ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 п о с </w:t>
      </w:r>
      <w:proofErr w:type="gramStart"/>
      <w:r w:rsidRPr="009300B1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а н о в л я ю: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hyperlink w:anchor="Par24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проверки соблюдения запрета, налагаемого на гражданина, замещавшего должность муниципальной службы в администрации Белоярского района, при заключении им трудового или гражданско-правового договора.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постановления возложить на управляющего делами администрации Белоярского района Стародубову Л.П.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0B1" w:rsidRPr="009300B1" w:rsidRDefault="009300B1" w:rsidP="009300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300B1" w:rsidRPr="009300B1" w:rsidRDefault="009300B1" w:rsidP="009300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300B1">
        <w:rPr>
          <w:rFonts w:ascii="Arial" w:eastAsia="Times New Roman" w:hAnsi="Arial" w:cs="Arial"/>
          <w:sz w:val="24"/>
          <w:szCs w:val="20"/>
          <w:lang w:eastAsia="ru-RU"/>
        </w:rPr>
        <w:t xml:space="preserve">Глава Белоярского района </w:t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С.П.Маненков </w:t>
      </w:r>
    </w:p>
    <w:p w:rsidR="009300B1" w:rsidRPr="009300B1" w:rsidRDefault="009300B1" w:rsidP="009300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  <w:r w:rsidRPr="009300B1">
        <w:rPr>
          <w:rFonts w:ascii="Arial" w:eastAsia="Times New Roman" w:hAnsi="Arial" w:cs="Arial"/>
          <w:sz w:val="24"/>
          <w:szCs w:val="20"/>
          <w:lang w:eastAsia="ru-RU"/>
        </w:rPr>
        <w:br w:type="page"/>
      </w:r>
      <w:r w:rsidRPr="009300B1">
        <w:rPr>
          <w:rFonts w:ascii="Arial" w:eastAsia="Times New Roman" w:hAnsi="Arial" w:cs="Arial"/>
          <w:sz w:val="24"/>
          <w:szCs w:val="20"/>
          <w:lang w:eastAsia="ru-RU"/>
        </w:rPr>
        <w:lastRenderedPageBreak/>
        <w:t>УТВЕРЖДЕН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Белоярского района 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от 13 февраля 2014 года № 161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300B1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Р Я Д О К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9300B1">
        <w:rPr>
          <w:rFonts w:ascii="Arial" w:eastAsia="Times New Roman" w:hAnsi="Arial" w:cs="Arial"/>
          <w:b/>
          <w:iCs/>
          <w:sz w:val="30"/>
          <w:szCs w:val="28"/>
          <w:lang w:eastAsia="ru-RU"/>
        </w:rPr>
        <w:t>проведения проверки соблюдения запрета, налагаемого на гражданина, замещавшего должность муниципальной службы в администрации Белоярского района, при заключении им трудового или гражданско-правового договора</w:t>
      </w: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0B1" w:rsidRPr="009300B1" w:rsidRDefault="009300B1" w:rsidP="00930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проведения проверки соблюдения запрета, налагаемого на гражданина, замещавшего должность муниципальной службы в администрации Белоярского района, при заключении им трудового или гражданско-правового договора (далее – Порядок) в соответствии со </w:t>
      </w:r>
      <w:hyperlink r:id="rId7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статьей 12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</w:t>
      </w:r>
      <w:hyperlink r:id="rId8" w:history="1">
        <w:r w:rsidRPr="009300B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273-ФЗ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 определяет процедуру проведения проверки соблюдения гражданином, замещавшим должность муниципальной службы в администрации Белоярского района (далее - гражданин, муниципальный служащий), включенную в </w:t>
      </w:r>
      <w:hyperlink r:id="rId9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9300B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300B1">
        <w:rPr>
          <w:rFonts w:ascii="Arial" w:eastAsia="Times New Roman" w:hAnsi="Arial" w:cs="Arial"/>
          <w:sz w:val="24"/>
          <w:szCs w:val="24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- Комиссия).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2"/>
      <w:bookmarkEnd w:id="0"/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(Пункт 1 изменен постановлением Администрации от </w:t>
      </w:r>
      <w:hyperlink r:id="rId10" w:tgtFrame="ChangingDocument" w:tooltip="О внесении изменения в приложение к постановлению администрации Белоярского района от 13 февраля 2014 года № 161" w:history="1">
        <w:r w:rsidRPr="009300B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25.12.2014 № 1815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Проверка, предусмотренная </w:t>
      </w:r>
      <w:hyperlink r:id="rId11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осуществляется по решению: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- главы Белоярского района в отношении муниципальных служащих, для которых представителем нанимателя (работодателем) от имени муниципального образования Белоярский район является глава Белоярского района;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- руководителя органа администрации Белоярского района с правами юридического лица в отношении муниципальных служащих, для которых представителем нанимателя (работодателем) от имени муниципального образования Белоярский район является руководитель органа администрации Белоярского района с правами юридического лица.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отдельно, в отношении каждого гражданина или муниципального служащего и оформляется в письменной форме.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3. Отдел муниципальной службы управления делами администрации Белоярского района, кадровые службы органов администрации Белоярского района с правами </w:t>
      </w:r>
      <w:r w:rsidRPr="009300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юридического лица (далее - отдел муниципальной службы (кадровые службы) по решению лица, указанного в </w:t>
      </w:r>
      <w:hyperlink w:anchor="Par32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осуществляют проверку.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б) работниками отдела муниципальной службы (кадровых служб), ответственными за работу по профилактике коррупционных и иных правонарушений;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г) Общественной палатой Ханты-Мансийского автономного округа - Югры;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д) общероссийскими средствами массовой информации.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5. Информация анонимного характера не является основанием для осуществления проверки.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Срок проверки может быть продлен до 90 дней лицом, принявшим решение о ее проведении.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7. Отдел муниципальной службы (кадровые службы) осуществляют проверку самостоятельно, при проведении которой должностные лица указанных подразделений вправе: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а) изучать представленные гражданином сведения и дополнительные материалы;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б) получать от гражданина пояснения по представленным им сведениям и материалам;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в) направлять в установленном порядке запросы в федеральные органы исполнительной власти, органы государственной власти Ханты-Мансийского автономного округа - Югры,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2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статьей 12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</w:t>
      </w:r>
      <w:hyperlink r:id="rId13" w:history="1">
        <w:r w:rsidRPr="009300B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273-ФЗ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г) наводить справки у физических лиц и получать от них информацию с их согласия;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8. В запросе указываются: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г) содержание и объем сведений, подлежащих проверке;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д) срок представления запрашиваемых сведений;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з) другие необходимые сведения.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Начальник отдела муниципальной службы (специалист кадровой службы органа администрации Белоярского района с правами юридического лица (далее - специалист кадровой службы) обеспечивает: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ar61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подпункта «б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>» настоящего пункта - в течение двух рабочих дней со дня получения соответствующего решения;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2"/>
      <w:bookmarkEnd w:id="1"/>
      <w:r w:rsidRPr="009300B1">
        <w:rPr>
          <w:rFonts w:ascii="Arial" w:eastAsia="Times New Roman" w:hAnsi="Arial" w:cs="Arial"/>
          <w:sz w:val="24"/>
          <w:szCs w:val="24"/>
          <w:lang w:eastAsia="ru-RU"/>
        </w:rPr>
        <w:t>10. Гражданин вправе: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а) давать пояснения в письменной форме: в ходе проверки; в процессе беседы в соответствии с </w:t>
      </w:r>
      <w:hyperlink w:anchor="Par61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«б» пункта 9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 по результатам проверки;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в) обращаться в отдел муниципальной службы (кадровую службу) с подлежащим удовлетворению письменным ходатайством о проведении с ним беседы в соответствии с </w:t>
      </w:r>
      <w:hyperlink w:anchor="Par61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«б» пункта 9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11. Пояснения и дополнительные материалы, указанные в </w:t>
      </w:r>
      <w:hyperlink w:anchor="Par62" w:history="1">
        <w:r w:rsidRPr="009300B1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Pr="009300B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приобщаются к материалам проверки.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12. Начальник отдела муниципальной службы (специалист кадровой службы) обеспечивает уведомление в письменной форме гражданина об окончании в отношении его проверки с разъяснением возможности ознакомления с ее результатами.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13. Начальник отдела муниципальной службы (специалист кадровой службы) представляет лицу, принявшему решение о проведении проверки, доклад о ее результатах.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14. Сведения о результатах проверки с письменного согласия лица, принявшего решение о ее проведении, представляются отделом муниципальной службы (специалистом кадровой службы) с одновременным уведомлением об этом гражданина 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300B1" w:rsidRPr="009300B1" w:rsidRDefault="009300B1" w:rsidP="00930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0B1">
        <w:rPr>
          <w:rFonts w:ascii="Arial" w:eastAsia="Times New Roman" w:hAnsi="Arial" w:cs="Arial"/>
          <w:sz w:val="24"/>
          <w:szCs w:val="24"/>
          <w:lang w:eastAsia="ru-RU"/>
        </w:rPr>
        <w:t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г. Белоярского Ханты-Мансийского автономного округа - Югры.</w:t>
      </w:r>
    </w:p>
    <w:p w:rsidR="00BB73D4" w:rsidRDefault="00BB73D4">
      <w:bookmarkStart w:id="2" w:name="_GoBack"/>
      <w:bookmarkEnd w:id="2"/>
    </w:p>
    <w:sectPr w:rsidR="00BB73D4" w:rsidSect="00917944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6FD"/>
    <w:rsid w:val="0061099B"/>
    <w:rsid w:val="009300B1"/>
    <w:rsid w:val="009E044D"/>
    <w:rsid w:val="00BB73D4"/>
    <w:rsid w:val="00D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7F20-8686-4AC6-A18A-DE8DF2F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A82C1CDEDC3BE18DC29A04C51481F964F801FC95D960DC8F955BC5BEBD6637ECDE1F6Cw2cBF" TargetMode="External"/><Relationship Id="rId12" Type="http://schemas.openxmlformats.org/officeDocument/2006/relationships/hyperlink" Target="consultantplus://offline/ref=E2A82C1CDEDC3BE18DC29A04C51481F964F801FC95D960DC8F955BC5BEBD6637ECDE1F6Dw2c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hyperlink" Target="consultantplus://offline/ref=CF6A29A29679FEEF93F20D4EF754E1C854D4AAD69D5A5EE0848A4B017BAF3EF11AC459940BF65A593748A1M8r3G" TargetMode="External"/><Relationship Id="rId5" Type="http://schemas.openxmlformats.org/officeDocument/2006/relationships/hyperlink" Target="consultantplus://offline/ref=E2A82C1CDEDC3BE18DC29A04C51481F964F801FC95D960DC8F955BC5BEBD6637ECDE1F6Cw2cB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edition\516d6e5c-ca6c-486a-b84b-78affe32628c.doc" TargetMode="External"/><Relationship Id="rId4" Type="http://schemas.openxmlformats.org/officeDocument/2006/relationships/hyperlink" Target="file:///C:\content\edition\516d6e5c-ca6c-486a-b84b-78affe32628c.doc" TargetMode="External"/><Relationship Id="rId9" Type="http://schemas.openxmlformats.org/officeDocument/2006/relationships/hyperlink" Target="consultantplus://offline/ref=E2A82C1CDEDC3BE18DC28409D378D6F663F659F89FD1688AD3CA0098E9B46C60AB91462C6BDF59B24C35BAw0c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9571</Characters>
  <Application>Microsoft Office Word</Application>
  <DocSecurity>0</DocSecurity>
  <Lines>79</Lines>
  <Paragraphs>22</Paragraphs>
  <ScaleCrop>false</ScaleCrop>
  <Company>diakov.net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Виктория Русак</cp:lastModifiedBy>
  <cp:revision>2</cp:revision>
  <dcterms:created xsi:type="dcterms:W3CDTF">2022-01-20T11:24:00Z</dcterms:created>
  <dcterms:modified xsi:type="dcterms:W3CDTF">2022-01-20T11:24:00Z</dcterms:modified>
</cp:coreProperties>
</file>