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остановлению администрации Белоярского района от 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27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декабря 2019 года № 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1099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приложение к постановлению администрации Белоярского района от 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30 ноября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1207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4"/>
          <w:szCs w:val="24"/>
        </w:rPr>
        <w:t>»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решения о разрешени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об отказе в разрешени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>
      <w:pPr>
        <w:pStyle w:val="1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повышения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результативности деятельности отдела при предоставлении муниципальной услуги, а также повышения качества исполнения и доступности  результатов предоставления муниципальной услуги, создания комфортных условий заявителям при предоставлении муниципальной услуги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   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председателя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Комитета муниципальной собственности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администрации Белоярского района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Мартынов</w:t>
      </w:r>
      <w:bookmarkStart w:id="0" w:name="_GoBack"/>
      <w:bookmarkEnd w:id="0"/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80215"/>
    <w:rsid w:val="00097DCE"/>
    <w:rsid w:val="000F2245"/>
    <w:rsid w:val="000F5B47"/>
    <w:rsid w:val="00106A0E"/>
    <w:rsid w:val="001B1098"/>
    <w:rsid w:val="0023603C"/>
    <w:rsid w:val="0025576C"/>
    <w:rsid w:val="002A2AF2"/>
    <w:rsid w:val="002C011F"/>
    <w:rsid w:val="00331584"/>
    <w:rsid w:val="003A35D8"/>
    <w:rsid w:val="003C2D34"/>
    <w:rsid w:val="004B7095"/>
    <w:rsid w:val="00720194"/>
    <w:rsid w:val="00775FC3"/>
    <w:rsid w:val="00844108"/>
    <w:rsid w:val="008716A1"/>
    <w:rsid w:val="00886D62"/>
    <w:rsid w:val="008B7647"/>
    <w:rsid w:val="008E208B"/>
    <w:rsid w:val="00947D0B"/>
    <w:rsid w:val="00955168"/>
    <w:rsid w:val="009B1670"/>
    <w:rsid w:val="009E0636"/>
    <w:rsid w:val="00A02A94"/>
    <w:rsid w:val="00A85BBD"/>
    <w:rsid w:val="00B30EA6"/>
    <w:rsid w:val="00BE5C6F"/>
    <w:rsid w:val="00BF65C8"/>
    <w:rsid w:val="00C85E13"/>
    <w:rsid w:val="00CD0865"/>
    <w:rsid w:val="00CD47A9"/>
    <w:rsid w:val="00D1600E"/>
    <w:rsid w:val="00E067F2"/>
    <w:rsid w:val="00E13FB7"/>
    <w:rsid w:val="00E458C0"/>
    <w:rsid w:val="00E87052"/>
    <w:rsid w:val="00F1056F"/>
    <w:rsid w:val="00F44A32"/>
    <w:rsid w:val="00F6178F"/>
    <w:rsid w:val="03364BC0"/>
    <w:rsid w:val="0AD97C83"/>
    <w:rsid w:val="596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 Indent 3"/>
    <w:basedOn w:val="1"/>
    <w:link w:val="13"/>
    <w:semiHidden/>
    <w:qFormat/>
    <w:uiPriority w:val="0"/>
    <w:pPr>
      <w:spacing w:after="0" w:line="240" w:lineRule="auto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1">
    <w:name w:val="Без интервала Знак"/>
    <w:link w:val="12"/>
    <w:qFormat/>
    <w:locked/>
    <w:uiPriority w:val="1"/>
    <w:rPr>
      <w:rFonts w:ascii="Calibri" w:hAnsi="Calibri" w:eastAsia="Calibri"/>
      <w:sz w:val="24"/>
      <w:lang w:eastAsia="en-US"/>
    </w:rPr>
  </w:style>
  <w:style w:type="paragraph" w:styleId="12">
    <w:name w:val="No Spacing"/>
    <w:link w:val="11"/>
    <w:qFormat/>
    <w:uiPriority w:val="1"/>
    <w:pPr>
      <w:spacing w:after="0" w:line="240" w:lineRule="auto"/>
    </w:pPr>
    <w:rPr>
      <w:rFonts w:ascii="Calibri" w:hAnsi="Calibri" w:eastAsia="Calibri" w:cstheme="minorBidi"/>
      <w:sz w:val="24"/>
      <w:szCs w:val="22"/>
      <w:lang w:val="ru-RU" w:eastAsia="en-US" w:bidi="ar-SA"/>
    </w:rPr>
  </w:style>
  <w:style w:type="character" w:customStyle="1" w:styleId="13">
    <w:name w:val="Основной текст с отступом 3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5">
    <w:name w:val=" 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character" w:customStyle="1" w:styleId="16">
    <w:name w:val="Верхний колонтитул Знак"/>
    <w:basedOn w:val="3"/>
    <w:link w:val="7"/>
    <w:qFormat/>
    <w:uiPriority w:val="99"/>
  </w:style>
  <w:style w:type="character" w:customStyle="1" w:styleId="17">
    <w:name w:val="Нижний колонтитул Знак"/>
    <w:basedOn w:val="3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405</Words>
  <Characters>2309</Characters>
  <Lines>19</Lines>
  <Paragraphs>5</Paragraphs>
  <TotalTime>2</TotalTime>
  <ScaleCrop>false</ScaleCrop>
  <LinksUpToDate>false</LinksUpToDate>
  <CharactersWithSpaces>2709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2016-12-20T05:32:00Z</dcterms:created>
  <dc:creator>Бордун</dc:creator>
  <cp:lastModifiedBy>YagodkaYV</cp:lastModifiedBy>
  <cp:lastPrinted>2016-10-31T08:57:00Z</cp:lastPrinted>
  <dcterms:modified xsi:type="dcterms:W3CDTF">2022-09-28T06:33:13Z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F068127991F24920827A8863F96BC8B0</vt:lpwstr>
  </property>
</Properties>
</file>