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F2" w:rsidRPr="00D631F2" w:rsidRDefault="00D631F2" w:rsidP="00D631F2">
      <w:p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 xml:space="preserve">Фондом «Центр гражданских и социальных инициатив Югры» с 10 сентября 2020 года объявлен </w:t>
      </w:r>
      <w:bookmarkStart w:id="0" w:name="_GoBack"/>
      <w:r w:rsidRPr="00D631F2">
        <w:rPr>
          <w:rFonts w:ascii="Times New Roman" w:eastAsia="Calibri" w:hAnsi="Times New Roman" w:cs="Times New Roman"/>
          <w:sz w:val="28"/>
          <w:szCs w:val="28"/>
        </w:rPr>
        <w:t>конкурс среди физических лиц на предоставление грантов Губернатора Ханты-Мансийского автономного округа – Югры на развитие гражданского общества</w:t>
      </w:r>
      <w:bookmarkEnd w:id="0"/>
      <w:r w:rsidRPr="00D63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1F2" w:rsidRPr="00D631F2" w:rsidRDefault="00D631F2" w:rsidP="00D631F2">
      <w:p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Условия и порядок проведения Конкурса на предоставление грантов Губернатора Ханты-Мансийского автономного округа – Югры на развитие гражданского общества среди физических лиц (далее - Конкурс) определены Положением о Конкурсе.</w:t>
      </w:r>
    </w:p>
    <w:p w:rsidR="00D631F2" w:rsidRPr="00D631F2" w:rsidRDefault="00D631F2" w:rsidP="00D631F2">
      <w:p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 xml:space="preserve">Участниками Конкурса могут быть граждане Российской </w:t>
      </w:r>
      <w:proofErr w:type="gramStart"/>
      <w:r w:rsidRPr="00D631F2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gramEnd"/>
      <w:r w:rsidRPr="00D631F2">
        <w:rPr>
          <w:rFonts w:ascii="Times New Roman" w:eastAsia="Calibri" w:hAnsi="Times New Roman" w:cs="Times New Roman"/>
          <w:sz w:val="28"/>
          <w:szCs w:val="28"/>
        </w:rPr>
        <w:t xml:space="preserve"> достигшие возраста 14 лет и старше место жительства которых расположено на территории автономного округа и соответствующие следующим требованиям:</w:t>
      </w:r>
    </w:p>
    <w:p w:rsidR="00D631F2" w:rsidRPr="00D631F2" w:rsidRDefault="00D631F2" w:rsidP="00D631F2">
      <w:pPr>
        <w:numPr>
          <w:ilvl w:val="0"/>
          <w:numId w:val="2"/>
        </w:numPr>
        <w:tabs>
          <w:tab w:val="num" w:pos="0"/>
        </w:tabs>
        <w:spacing w:after="200" w:line="276" w:lineRule="auto"/>
        <w:ind w:left="0"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отсутствие возбужденного производства по делу о несостоятельности (банкротстве) гражданина;</w:t>
      </w:r>
    </w:p>
    <w:p w:rsidR="00D631F2" w:rsidRPr="00D631F2" w:rsidRDefault="00D631F2" w:rsidP="00D631F2">
      <w:pPr>
        <w:numPr>
          <w:ilvl w:val="0"/>
          <w:numId w:val="2"/>
        </w:numPr>
        <w:spacing w:after="200" w:line="276" w:lineRule="auto"/>
        <w:ind w:left="0"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 xml:space="preserve">отсутствие неисполненной обязанности по уплате налогов сборов страховых взносов пеней штрафов процентов подлежащих уплате                               в соответствии с законодательством Российской Федерации о налогах                         и сборах в </w:t>
      </w:r>
      <w:proofErr w:type="gramStart"/>
      <w:r w:rsidRPr="00D631F2">
        <w:rPr>
          <w:rFonts w:ascii="Times New Roman" w:eastAsia="Calibri" w:hAnsi="Times New Roman" w:cs="Times New Roman"/>
          <w:sz w:val="28"/>
          <w:szCs w:val="28"/>
        </w:rPr>
        <w:t>размере</w:t>
      </w:r>
      <w:proofErr w:type="gramEnd"/>
      <w:r w:rsidRPr="00D631F2">
        <w:rPr>
          <w:rFonts w:ascii="Times New Roman" w:eastAsia="Calibri" w:hAnsi="Times New Roman" w:cs="Times New Roman"/>
          <w:sz w:val="28"/>
          <w:szCs w:val="28"/>
        </w:rPr>
        <w:t xml:space="preserve"> превышающем одну тысячу рублей (по состоянию                     на дату не ранее чем за 1 месяц до завершения срока подачи заявок);</w:t>
      </w:r>
    </w:p>
    <w:p w:rsidR="00D631F2" w:rsidRPr="00D631F2" w:rsidRDefault="00D631F2" w:rsidP="00D631F2">
      <w:pPr>
        <w:numPr>
          <w:ilvl w:val="0"/>
          <w:numId w:val="2"/>
        </w:numPr>
        <w:spacing w:after="200" w:line="276" w:lineRule="auto"/>
        <w:ind w:left="0"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отсутствие не завершенного дела об исполнительном производстве  или несколько произво</w:t>
      </w:r>
      <w:proofErr w:type="gramStart"/>
      <w:r w:rsidRPr="00D631F2">
        <w:rPr>
          <w:rFonts w:ascii="Times New Roman" w:eastAsia="Calibri" w:hAnsi="Times New Roman" w:cs="Times New Roman"/>
          <w:sz w:val="28"/>
          <w:szCs w:val="28"/>
        </w:rPr>
        <w:t>дств с тр</w:t>
      </w:r>
      <w:proofErr w:type="gramEnd"/>
      <w:r w:rsidRPr="00D631F2">
        <w:rPr>
          <w:rFonts w:ascii="Times New Roman" w:eastAsia="Calibri" w:hAnsi="Times New Roman" w:cs="Times New Roman"/>
          <w:sz w:val="28"/>
          <w:szCs w:val="28"/>
        </w:rPr>
        <w:t>ебованием о взыскании денежных средств.</w:t>
      </w:r>
    </w:p>
    <w:p w:rsidR="00D631F2" w:rsidRPr="00D631F2" w:rsidRDefault="00D631F2" w:rsidP="00D631F2">
      <w:p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На Конкурс могут быть представлены проекты, предусматривающие осуществление деятельности по следующим направлениям:</w:t>
      </w:r>
    </w:p>
    <w:p w:rsidR="00D631F2" w:rsidRPr="00D631F2" w:rsidRDefault="00D631F2" w:rsidP="00D631F2">
      <w:pPr>
        <w:numPr>
          <w:ilvl w:val="0"/>
          <w:numId w:val="1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Наука и просвещение;</w:t>
      </w:r>
    </w:p>
    <w:p w:rsidR="00D631F2" w:rsidRPr="00D631F2" w:rsidRDefault="00D631F2" w:rsidP="00D631F2">
      <w:pPr>
        <w:numPr>
          <w:ilvl w:val="0"/>
          <w:numId w:val="1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Поддержка детских и молодежных проектов;</w:t>
      </w:r>
    </w:p>
    <w:p w:rsidR="00D631F2" w:rsidRPr="00D631F2" w:rsidRDefault="00D631F2" w:rsidP="00D631F2">
      <w:pPr>
        <w:numPr>
          <w:ilvl w:val="0"/>
          <w:numId w:val="1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Культура и искусство;</w:t>
      </w:r>
    </w:p>
    <w:p w:rsidR="00D631F2" w:rsidRPr="00D631F2" w:rsidRDefault="00D631F2" w:rsidP="00D631F2">
      <w:pPr>
        <w:numPr>
          <w:ilvl w:val="0"/>
          <w:numId w:val="1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Поддержка семьи материнства отцовства и детства;</w:t>
      </w:r>
    </w:p>
    <w:p w:rsidR="00D631F2" w:rsidRPr="00D631F2" w:rsidRDefault="00D631F2" w:rsidP="00D631F2">
      <w:pPr>
        <w:numPr>
          <w:ilvl w:val="0"/>
          <w:numId w:val="1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Охрана здоровья;</w:t>
      </w:r>
    </w:p>
    <w:p w:rsidR="00D631F2" w:rsidRPr="00D631F2" w:rsidRDefault="00D631F2" w:rsidP="00D631F2">
      <w:pPr>
        <w:numPr>
          <w:ilvl w:val="0"/>
          <w:numId w:val="1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Здоровый образ жизни физическая культура и спорт;</w:t>
      </w:r>
    </w:p>
    <w:p w:rsidR="00D631F2" w:rsidRPr="00D631F2" w:rsidRDefault="00D631F2" w:rsidP="00D631F2">
      <w:pPr>
        <w:numPr>
          <w:ilvl w:val="0"/>
          <w:numId w:val="1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Социальное обслуживание социальная поддержка и защита отдельных категорий граждан;</w:t>
      </w:r>
    </w:p>
    <w:p w:rsidR="00D631F2" w:rsidRPr="00D631F2" w:rsidRDefault="00D631F2" w:rsidP="00D631F2">
      <w:pPr>
        <w:numPr>
          <w:ilvl w:val="0"/>
          <w:numId w:val="1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Межнациональное и межконфессиональное согласие;</w:t>
      </w:r>
    </w:p>
    <w:p w:rsidR="00D631F2" w:rsidRPr="00D631F2" w:rsidRDefault="00D631F2" w:rsidP="00D631F2">
      <w:pPr>
        <w:numPr>
          <w:ilvl w:val="0"/>
          <w:numId w:val="1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Поддержка институтов гражданского общества;</w:t>
      </w:r>
    </w:p>
    <w:p w:rsidR="00D631F2" w:rsidRPr="00D631F2" w:rsidRDefault="00D631F2" w:rsidP="00D631F2">
      <w:pPr>
        <w:numPr>
          <w:ilvl w:val="0"/>
          <w:numId w:val="1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lastRenderedPageBreak/>
        <w:t>Охрана окружающей среды и защита животных;</w:t>
      </w:r>
    </w:p>
    <w:p w:rsidR="00D631F2" w:rsidRPr="00D631F2" w:rsidRDefault="00D631F2" w:rsidP="00D631F2">
      <w:pPr>
        <w:numPr>
          <w:ilvl w:val="0"/>
          <w:numId w:val="1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Поддержка коренных малочисленных народов Севера;</w:t>
      </w:r>
    </w:p>
    <w:p w:rsidR="00D631F2" w:rsidRPr="00D631F2" w:rsidRDefault="00D631F2" w:rsidP="00D631F2">
      <w:pPr>
        <w:numPr>
          <w:ilvl w:val="0"/>
          <w:numId w:val="1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Защита прав и свобод человека и гражданина и правовое просвещение;</w:t>
      </w:r>
    </w:p>
    <w:p w:rsidR="00D631F2" w:rsidRPr="00D631F2" w:rsidRDefault="00D631F2" w:rsidP="00D631F2">
      <w:pPr>
        <w:numPr>
          <w:ilvl w:val="0"/>
          <w:numId w:val="1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Креативная деятельность.</w:t>
      </w:r>
    </w:p>
    <w:p w:rsidR="00D631F2" w:rsidRPr="00D631F2" w:rsidRDefault="00D631F2" w:rsidP="00D631F2">
      <w:p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Заявки на участие в конкурсе представляются в форме электронных документов посредством заполнения соответствующих электронных форм, размещенных на официальном сайте Конкурса в информационн</w:t>
      </w:r>
      <w:proofErr w:type="gramStart"/>
      <w:r w:rsidRPr="00D631F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D631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1F2">
        <w:rPr>
          <w:rFonts w:ascii="Times New Roman" w:eastAsia="Calibri" w:hAnsi="Times New Roman" w:cs="Times New Roman"/>
          <w:sz w:val="28"/>
          <w:szCs w:val="28"/>
        </w:rPr>
        <w:t xml:space="preserve">коммуникационной сети Интернет по адресу: </w:t>
      </w:r>
      <w:proofErr w:type="spellStart"/>
      <w:r w:rsidRPr="00D631F2">
        <w:rPr>
          <w:rFonts w:ascii="Times New Roman" w:eastAsia="Calibri" w:hAnsi="Times New Roman" w:cs="Times New Roman"/>
          <w:sz w:val="28"/>
          <w:szCs w:val="28"/>
        </w:rPr>
        <w:t>грантгубернатора.рф</w:t>
      </w:r>
      <w:proofErr w:type="spellEnd"/>
      <w:r w:rsidRPr="00D631F2">
        <w:rPr>
          <w:rFonts w:ascii="Times New Roman" w:eastAsia="Calibri" w:hAnsi="Times New Roman" w:cs="Times New Roman"/>
          <w:sz w:val="28"/>
          <w:szCs w:val="28"/>
        </w:rPr>
        <w:t xml:space="preserve"> .                 </w:t>
      </w:r>
    </w:p>
    <w:p w:rsidR="00D631F2" w:rsidRPr="00D631F2" w:rsidRDefault="00D631F2" w:rsidP="00D631F2">
      <w:p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Заявитель вправе предоставить не более одной заявки на участие                        в конкурсе, при этом определить одно приоритетное и одно дополнительное направление, к которым относится проект.</w:t>
      </w:r>
    </w:p>
    <w:p w:rsidR="00D631F2" w:rsidRPr="00D631F2" w:rsidRDefault="00D631F2" w:rsidP="00D631F2">
      <w:p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Срок приёма заявок на участие в Конкурсе:</w:t>
      </w:r>
    </w:p>
    <w:p w:rsidR="00D631F2" w:rsidRPr="00D631F2" w:rsidRDefault="00D631F2" w:rsidP="00D631F2">
      <w:pPr>
        <w:numPr>
          <w:ilvl w:val="0"/>
          <w:numId w:val="3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дата начала приема заявок - 10 сентября 2020 года;</w:t>
      </w:r>
    </w:p>
    <w:p w:rsidR="00D631F2" w:rsidRPr="00D631F2" w:rsidRDefault="00D631F2" w:rsidP="00D631F2">
      <w:pPr>
        <w:numPr>
          <w:ilvl w:val="0"/>
          <w:numId w:val="3"/>
        </w:num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>дата окончания приема заявок - 16 октября 2020 года.</w:t>
      </w:r>
    </w:p>
    <w:p w:rsidR="00D631F2" w:rsidRPr="00D631F2" w:rsidRDefault="00D631F2" w:rsidP="00D631F2">
      <w:pPr>
        <w:ind w:left="0" w:firstLine="540"/>
        <w:rPr>
          <w:rFonts w:ascii="Times New Roman" w:eastAsia="Calibri" w:hAnsi="Times New Roman" w:cs="Times New Roman"/>
          <w:sz w:val="28"/>
          <w:szCs w:val="28"/>
        </w:rPr>
      </w:pPr>
      <w:r w:rsidRPr="00D631F2">
        <w:rPr>
          <w:rFonts w:ascii="Times New Roman" w:eastAsia="Calibri" w:hAnsi="Times New Roman" w:cs="Times New Roman"/>
          <w:sz w:val="28"/>
          <w:szCs w:val="28"/>
        </w:rPr>
        <w:t xml:space="preserve">  Более подробная информация размещена на официальном сайте Конкурса (ссылка: </w:t>
      </w:r>
      <w:hyperlink r:id="rId6" w:history="1">
        <w:r w:rsidRPr="00D631F2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https://грантгубернатора.рф</w:t>
        </w:r>
      </w:hyperlink>
      <w:proofErr w:type="gramStart"/>
      <w:r w:rsidRPr="00D631F2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D631F2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46213A" w:rsidRDefault="0046213A"/>
    <w:sectPr w:rsidR="0046213A" w:rsidSect="006A610C">
      <w:pgSz w:w="11906" w:h="16838" w:code="9"/>
      <w:pgMar w:top="1418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0B9"/>
    <w:multiLevelType w:val="hybridMultilevel"/>
    <w:tmpl w:val="7B0AC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BB2DF8"/>
    <w:multiLevelType w:val="hybridMultilevel"/>
    <w:tmpl w:val="CF523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EB5ACA"/>
    <w:multiLevelType w:val="hybridMultilevel"/>
    <w:tmpl w:val="6EE23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F2"/>
    <w:rsid w:val="0046213A"/>
    <w:rsid w:val="006A610C"/>
    <w:rsid w:val="00D6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85;&#1090;&#1075;&#1091;&#1073;&#1077;&#1088;&#1085;&#1072;&#1090;&#1086;&#1088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Светлана Романовна</dc:creator>
  <cp:lastModifiedBy>Кавецкая Светлана Романовна</cp:lastModifiedBy>
  <cp:revision>1</cp:revision>
  <dcterms:created xsi:type="dcterms:W3CDTF">2020-09-29T11:41:00Z</dcterms:created>
  <dcterms:modified xsi:type="dcterms:W3CDTF">2020-09-29T11:42:00Z</dcterms:modified>
</cp:coreProperties>
</file>