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6" w:rsidRDefault="00FA5036" w:rsidP="00FA503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Вопрос:</w:t>
      </w:r>
      <w:r>
        <w:rPr>
          <w:rFonts w:ascii="Arial" w:hAnsi="Arial" w:cs="Arial"/>
          <w:sz w:val="20"/>
          <w:szCs w:val="20"/>
        </w:rPr>
        <w:t xml:space="preserve"> Вправе ли </w:t>
      </w:r>
      <w:proofErr w:type="spellStart"/>
      <w:r>
        <w:rPr>
          <w:rFonts w:ascii="Arial" w:hAnsi="Arial" w:cs="Arial"/>
          <w:sz w:val="20"/>
          <w:szCs w:val="20"/>
        </w:rPr>
        <w:t>микропредприятие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отказавшееся</w:t>
      </w:r>
      <w:proofErr w:type="gramEnd"/>
      <w:r>
        <w:rPr>
          <w:rFonts w:ascii="Arial" w:hAnsi="Arial" w:cs="Arial"/>
          <w:sz w:val="20"/>
          <w:szCs w:val="20"/>
        </w:rPr>
        <w:t xml:space="preserve"> от принятия локальных нормативных актов, содержащих нормы трудового права, внести изменения в типовую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трудового договора, в частности удалить отдельные пункты, неприменимые для конкретного работника?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Ответ:</w:t>
      </w:r>
    </w:p>
    <w:p w:rsidR="00FA5036" w:rsidRDefault="00FA5036" w:rsidP="00FA5036">
      <w:pPr>
        <w:keepNext w:val="0"/>
        <w:keepLines w:val="0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</w:t>
      </w:r>
    </w:p>
    <w:p w:rsidR="00FA5036" w:rsidRDefault="00FA5036" w:rsidP="00FA50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FA5036" w:rsidRDefault="00FA5036" w:rsidP="00FA50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A5036" w:rsidRDefault="00FA5036" w:rsidP="00FA50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FA5036" w:rsidRDefault="00FA5036" w:rsidP="00FA50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июня 2017 г. N 14-1/В-591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и сообщает.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января 2017 г. вступили в силу поправки в Трудовой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ТК РФ)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309.2</w:t>
        </w:r>
      </w:hyperlink>
      <w:r>
        <w:rPr>
          <w:rFonts w:ascii="Arial" w:hAnsi="Arial" w:cs="Arial"/>
          <w:sz w:val="20"/>
          <w:szCs w:val="20"/>
        </w:rPr>
        <w:t xml:space="preserve"> ТК РФ установлено, что работодатели - субъекты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 и другие).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на таких работодателей возложена обязанность </w:t>
      </w:r>
      <w:proofErr w:type="gramStart"/>
      <w:r>
        <w:rPr>
          <w:rFonts w:ascii="Arial" w:hAnsi="Arial" w:cs="Arial"/>
          <w:sz w:val="20"/>
          <w:szCs w:val="20"/>
        </w:rPr>
        <w:t>включать</w:t>
      </w:r>
      <w:proofErr w:type="gramEnd"/>
      <w:r>
        <w:rPr>
          <w:rFonts w:ascii="Arial" w:hAnsi="Arial" w:cs="Arial"/>
          <w:sz w:val="20"/>
          <w:szCs w:val="20"/>
        </w:rPr>
        <w:t xml:space="preserve"> условия, регулирующие вопросы, которые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ТК</w:t>
        </w:r>
      </w:hyperlink>
      <w:r>
        <w:rPr>
          <w:rFonts w:ascii="Arial" w:hAnsi="Arial" w:cs="Arial"/>
          <w:sz w:val="20"/>
          <w:szCs w:val="20"/>
        </w:rPr>
        <w:t xml:space="preserve"> РФ регулируются локальными нормативными актами, в трудовые договоры.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Заключаются такие договоры на основе типовой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, которая утверждена постановлением Правительства Российской Федерации от 27 августа 2016 г. N 858, </w:t>
      </w:r>
      <w:proofErr w:type="gramStart"/>
      <w:r>
        <w:rPr>
          <w:rFonts w:ascii="Arial" w:hAnsi="Arial" w:cs="Arial"/>
          <w:sz w:val="20"/>
          <w:szCs w:val="20"/>
        </w:rPr>
        <w:t>которое</w:t>
      </w:r>
      <w:proofErr w:type="gramEnd"/>
      <w:r>
        <w:rPr>
          <w:rFonts w:ascii="Arial" w:hAnsi="Arial" w:cs="Arial"/>
          <w:sz w:val="20"/>
          <w:szCs w:val="20"/>
        </w:rPr>
        <w:t xml:space="preserve"> вступило в силу с 1 января 2017 г.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примечаниях</w:t>
        </w:r>
      </w:hyperlink>
      <w:r>
        <w:rPr>
          <w:rFonts w:ascii="Arial" w:hAnsi="Arial" w:cs="Arial"/>
          <w:sz w:val="20"/>
          <w:szCs w:val="20"/>
        </w:rPr>
        <w:t xml:space="preserve"> к Типовому договору также указано, какие пункты применяются (не применяются) к отдельным категориям работников.</w:t>
      </w:r>
    </w:p>
    <w:p w:rsidR="00FA5036" w:rsidRDefault="00FA5036" w:rsidP="00FA50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Полагаем, что при заключении трудового договора с работниками субъектов малого предпринимательства, отнесенных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работодатель может исключить из трудового договора пункты, заполнение которых не предусматривается в связи с характером работы, а также пункты, указанные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примечаниях</w:t>
        </w:r>
      </w:hyperlink>
      <w:r>
        <w:rPr>
          <w:rFonts w:ascii="Arial" w:hAnsi="Arial" w:cs="Arial"/>
          <w:sz w:val="20"/>
          <w:szCs w:val="20"/>
        </w:rPr>
        <w:t xml:space="preserve"> к типовому договору.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директора Департамента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оплаты труда, трудовых отношений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партнерства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Т.В.МАЛЕНКО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30.06.2017</w:t>
      </w: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036" w:rsidRDefault="00FA5036" w:rsidP="00FA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036" w:rsidRDefault="00FA5036" w:rsidP="00FA50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BB21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5036"/>
    <w:rsid w:val="006C719F"/>
    <w:rsid w:val="00A75A94"/>
    <w:rsid w:val="00FA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F3D0B19FFCA0AB37C84391D3D5CD5234E4A88C06055E12372BFC446DF572EDDF9AAD45D3AU0k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F3D0B19FFCA0AB37C84391D3D5CD5234E4A88C06055E12372BFC446DF572EDDF9AAD45D3BU0kAH" TargetMode="External"/><Relationship Id="rId12" Type="http://schemas.openxmlformats.org/officeDocument/2006/relationships/hyperlink" Target="consultantplus://offline/ref=DA9F3D0B19FFCA0AB37C84391D3D5CD5234F468AC26155E12372BFC446DF572EDDF9AAD75F3D039FUBk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F3D0B19FFCA0AB37C84391D3D5CD5234E458BC06B55E12372BFC446DF572EDDF9AAD75F3D009DUBkCH" TargetMode="External"/><Relationship Id="rId11" Type="http://schemas.openxmlformats.org/officeDocument/2006/relationships/hyperlink" Target="consultantplus://offline/ref=DA9F3D0B19FFCA0AB37C84391D3D5CD5234F468AC26155E12372BFC446DF572EDDF9AAD75F3D039FUBkAH" TargetMode="External"/><Relationship Id="rId5" Type="http://schemas.openxmlformats.org/officeDocument/2006/relationships/hyperlink" Target="consultantplus://offline/ref=DA9F3D0B19FFCA0AB37C84391D3D5CD5234F468AC26155E12372BFC446DF572EDDF9AAD75F3D0298UBkFH" TargetMode="External"/><Relationship Id="rId10" Type="http://schemas.openxmlformats.org/officeDocument/2006/relationships/hyperlink" Target="consultantplus://offline/ref=DA9F3D0B19FFCA0AB37C84391D3D5CD5234F468AC26155E12372BFC446DF572EDDF9AAD75F3D0298UBk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9F3D0B19FFCA0AB37C84391D3D5CD5234E4A88C06055E12372BFC446UDk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2017-12-22T07:35:00Z</dcterms:created>
  <dcterms:modified xsi:type="dcterms:W3CDTF">2017-12-22T07:37:00Z</dcterms:modified>
</cp:coreProperties>
</file>