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5B" w:rsidRDefault="002B245B" w:rsidP="002B245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2B245B" w:rsidRDefault="002B245B" w:rsidP="002B245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МАУДО</w:t>
      </w:r>
    </w:p>
    <w:p w:rsidR="002B245B" w:rsidRDefault="002B245B" w:rsidP="002B245B">
      <w:pPr>
        <w:jc w:val="right"/>
        <w:rPr>
          <w:sz w:val="28"/>
          <w:szCs w:val="28"/>
        </w:rPr>
      </w:pPr>
      <w:r>
        <w:rPr>
          <w:sz w:val="28"/>
          <w:szCs w:val="28"/>
        </w:rPr>
        <w:t>«Детская школа искусств г.Белоярский»</w:t>
      </w:r>
    </w:p>
    <w:p w:rsidR="002B245B" w:rsidRDefault="002B245B" w:rsidP="002B24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B245B" w:rsidRDefault="002B245B" w:rsidP="002B245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________________2019г.</w:t>
      </w:r>
    </w:p>
    <w:p w:rsidR="002B245B" w:rsidRDefault="002B245B" w:rsidP="002B245B">
      <w:pPr>
        <w:jc w:val="center"/>
        <w:rPr>
          <w:sz w:val="28"/>
          <w:szCs w:val="28"/>
        </w:rPr>
      </w:pPr>
    </w:p>
    <w:p w:rsidR="002B245B" w:rsidRDefault="002B245B" w:rsidP="002B245B">
      <w:pPr>
        <w:jc w:val="center"/>
        <w:rPr>
          <w:b/>
          <w:sz w:val="28"/>
          <w:szCs w:val="28"/>
        </w:rPr>
      </w:pPr>
    </w:p>
    <w:p w:rsidR="002B245B" w:rsidRDefault="002B245B" w:rsidP="002B2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2B245B" w:rsidRDefault="002B245B" w:rsidP="002B245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конкурса творчества юных живописцев</w:t>
      </w:r>
    </w:p>
    <w:p w:rsidR="002B245B" w:rsidRDefault="002B245B" w:rsidP="002B2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«Мастерская солнца»</w:t>
      </w:r>
    </w:p>
    <w:p w:rsidR="002B245B" w:rsidRDefault="002B245B" w:rsidP="002B245B">
      <w:pPr>
        <w:jc w:val="center"/>
        <w:rPr>
          <w:b/>
          <w:bCs/>
          <w:sz w:val="28"/>
          <w:szCs w:val="28"/>
        </w:rPr>
      </w:pPr>
    </w:p>
    <w:p w:rsidR="002B245B" w:rsidRDefault="002B245B" w:rsidP="002B245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Общие положения</w:t>
      </w:r>
    </w:p>
    <w:p w:rsidR="002B245B" w:rsidRDefault="002B245B" w:rsidP="002B245B">
      <w:pPr>
        <w:pStyle w:val="a3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1.1.  Конкурс </w:t>
      </w:r>
      <w:r>
        <w:rPr>
          <w:sz w:val="24"/>
          <w:szCs w:val="24"/>
        </w:rPr>
        <w:t>творчества юных живописцев</w:t>
      </w:r>
      <w:r>
        <w:rPr>
          <w:bCs/>
          <w:sz w:val="24"/>
          <w:szCs w:val="24"/>
        </w:rPr>
        <w:t xml:space="preserve"> «Мастерская солнца» проводится в рамках </w:t>
      </w:r>
      <w:r>
        <w:rPr>
          <w:sz w:val="24"/>
          <w:szCs w:val="24"/>
        </w:rPr>
        <w:t>муниципальной программы Белоярского района  «Развитие культуры» на 2014-2020 годы подпрограммы «Дополнительное образование детей в области культуры</w:t>
      </w:r>
      <w:r>
        <w:rPr>
          <w:bCs/>
          <w:sz w:val="24"/>
          <w:szCs w:val="24"/>
        </w:rPr>
        <w:t>».</w:t>
      </w:r>
    </w:p>
    <w:p w:rsidR="002B245B" w:rsidRDefault="002B245B" w:rsidP="002B245B">
      <w:pPr>
        <w:jc w:val="both"/>
      </w:pPr>
      <w:r>
        <w:rPr>
          <w:bCs/>
        </w:rPr>
        <w:t xml:space="preserve">1.2. Организатором конкурса являются </w:t>
      </w:r>
      <w:r>
        <w:t xml:space="preserve">комитет по культуре администрации Белоярского района, муниципальное автономное учреждение дополнительного образования в области культуры Белоярского района «Детская  школа искусств г.Белоярский» </w:t>
      </w:r>
      <w:r>
        <w:rPr>
          <w:bCs/>
        </w:rPr>
        <w:t xml:space="preserve">(далее –  ДШИ). </w:t>
      </w:r>
    </w:p>
    <w:p w:rsidR="002B245B" w:rsidRDefault="002B245B" w:rsidP="002B245B">
      <w:pPr>
        <w:jc w:val="both"/>
      </w:pPr>
      <w:r>
        <w:t>1.3. Организационно-техническое обеспечение выставки-конкурса осуществляет ДШИ.</w:t>
      </w:r>
    </w:p>
    <w:p w:rsidR="002B245B" w:rsidRDefault="002B245B" w:rsidP="002B245B">
      <w:pPr>
        <w:numPr>
          <w:ilvl w:val="0"/>
          <w:numId w:val="1"/>
        </w:numPr>
        <w:jc w:val="both"/>
        <w:rPr>
          <w:rStyle w:val="a6"/>
        </w:rPr>
      </w:pPr>
      <w:r>
        <w:rPr>
          <w:rStyle w:val="a6"/>
        </w:rPr>
        <w:t xml:space="preserve">Цели и задачи выставки-конкурса </w:t>
      </w:r>
    </w:p>
    <w:p w:rsidR="002B245B" w:rsidRDefault="002B245B" w:rsidP="002B245B">
      <w:pPr>
        <w:jc w:val="both"/>
      </w:pPr>
      <w:r>
        <w:t>2.1. Цели конкурса:</w:t>
      </w:r>
    </w:p>
    <w:p w:rsidR="002B245B" w:rsidRDefault="002B245B" w:rsidP="002B245B">
      <w:pPr>
        <w:jc w:val="both"/>
      </w:pPr>
      <w:r>
        <w:t>- развитие  детского и юношеского художественного творчества;</w:t>
      </w:r>
    </w:p>
    <w:p w:rsidR="002B245B" w:rsidRDefault="002B245B" w:rsidP="002B245B">
      <w:pPr>
        <w:jc w:val="both"/>
      </w:pPr>
      <w:r>
        <w:t xml:space="preserve"> - поддержка и развитие одаренных детей в области изобразительного искусства;</w:t>
      </w:r>
    </w:p>
    <w:p w:rsidR="002B245B" w:rsidRDefault="002B245B" w:rsidP="002B245B">
      <w:pPr>
        <w:jc w:val="both"/>
        <w:rPr>
          <w:bCs/>
        </w:rPr>
      </w:pPr>
      <w:r>
        <w:rPr>
          <w:bCs/>
        </w:rPr>
        <w:t xml:space="preserve">2.2. Задачи конкурса: </w:t>
      </w:r>
    </w:p>
    <w:p w:rsidR="002B245B" w:rsidRDefault="002B245B" w:rsidP="002B245B">
      <w:pPr>
        <w:jc w:val="both"/>
      </w:pPr>
      <w:r>
        <w:t xml:space="preserve">- активизация стремления детей к творческому самовыражению посредством изобразительного искусства </w:t>
      </w:r>
    </w:p>
    <w:p w:rsidR="002B245B" w:rsidRDefault="002B245B" w:rsidP="002B245B">
      <w:pPr>
        <w:jc w:val="both"/>
      </w:pPr>
      <w:r>
        <w:t>-использование возможностей конкурса для повышения качества дополнительного образования  детей и уровня профессионального мастерства педагогов;</w:t>
      </w:r>
    </w:p>
    <w:p w:rsidR="002B245B" w:rsidRDefault="002B245B" w:rsidP="002B245B">
      <w:pPr>
        <w:tabs>
          <w:tab w:val="num" w:pos="284"/>
        </w:tabs>
        <w:jc w:val="both"/>
      </w:pPr>
      <w:r>
        <w:t>- выявление и поддержка талантливых детей, их педагогов, освещение  деятельности в средствах массовой информации.</w:t>
      </w:r>
    </w:p>
    <w:p w:rsidR="002B245B" w:rsidRDefault="002B245B" w:rsidP="002B245B">
      <w:pPr>
        <w:tabs>
          <w:tab w:val="num" w:pos="284"/>
        </w:tabs>
        <w:jc w:val="both"/>
      </w:pPr>
      <w:r>
        <w:t xml:space="preserve">- проведение мастер-классов (открытых занятий) по живописи и композиции </w:t>
      </w:r>
    </w:p>
    <w:p w:rsidR="002B245B" w:rsidRDefault="002B245B" w:rsidP="002B245B">
      <w:pPr>
        <w:tabs>
          <w:tab w:val="num" w:pos="284"/>
        </w:tabs>
        <w:jc w:val="both"/>
      </w:pPr>
      <w:r>
        <w:t>- проведение открытого очного конкурса творческих работ</w:t>
      </w:r>
    </w:p>
    <w:p w:rsidR="002B245B" w:rsidRDefault="002B245B" w:rsidP="002B245B">
      <w:pPr>
        <w:jc w:val="both"/>
        <w:rPr>
          <w:b/>
          <w:bCs/>
        </w:rPr>
      </w:pPr>
      <w:r>
        <w:rPr>
          <w:b/>
          <w:bCs/>
        </w:rPr>
        <w:t>3. Условия конкурса</w:t>
      </w:r>
    </w:p>
    <w:p w:rsidR="002B245B" w:rsidRDefault="002B245B" w:rsidP="002B245B">
      <w:pPr>
        <w:jc w:val="both"/>
        <w:rPr>
          <w:b/>
          <w:bCs/>
        </w:rPr>
      </w:pPr>
      <w:r>
        <w:rPr>
          <w:bCs/>
        </w:rPr>
        <w:t>3.1. К участию в мастер-классах и  очной форме конкурса  приглашаются учащиеся  художественного отделения МАУДО «Детская школа искусств г.Белоярский», а так же учащиеся общеобразовательных школ города, студий, творческих объединений в возрасте от 8 до 17 лет.</w:t>
      </w:r>
    </w:p>
    <w:p w:rsidR="002B245B" w:rsidRDefault="002B245B" w:rsidP="002B245B">
      <w:pPr>
        <w:jc w:val="both"/>
        <w:rPr>
          <w:bCs/>
        </w:rPr>
      </w:pPr>
      <w:r>
        <w:rPr>
          <w:bCs/>
        </w:rPr>
        <w:t>3.2. Конкурс проводится среди следующих возрастных групп:</w:t>
      </w:r>
    </w:p>
    <w:p w:rsidR="002B245B" w:rsidRDefault="002B245B" w:rsidP="002B245B">
      <w:pPr>
        <w:jc w:val="both"/>
      </w:pPr>
      <w:r>
        <w:t xml:space="preserve">8 – 10 лет; </w:t>
      </w:r>
    </w:p>
    <w:p w:rsidR="002B245B" w:rsidRDefault="002B245B" w:rsidP="002B245B">
      <w:pPr>
        <w:jc w:val="both"/>
      </w:pPr>
      <w:r>
        <w:t xml:space="preserve">11 – 13 лет; </w:t>
      </w:r>
    </w:p>
    <w:p w:rsidR="002B245B" w:rsidRDefault="002B245B" w:rsidP="002B245B">
      <w:pPr>
        <w:jc w:val="both"/>
      </w:pPr>
      <w:r>
        <w:t>14 – 17 лет.</w:t>
      </w:r>
    </w:p>
    <w:p w:rsidR="002B245B" w:rsidRDefault="002B245B" w:rsidP="002B245B">
      <w:pPr>
        <w:jc w:val="both"/>
      </w:pPr>
      <w:r>
        <w:t xml:space="preserve">3.3.  Конкурс проводится по теме </w:t>
      </w:r>
      <w:r>
        <w:rPr>
          <w:b/>
        </w:rPr>
        <w:t xml:space="preserve">«Ай да Пушкин!» </w:t>
      </w:r>
      <w:r>
        <w:t>и посвящен юбилею со Дня рождения гения русской литературы.</w:t>
      </w:r>
    </w:p>
    <w:p w:rsidR="002B245B" w:rsidRDefault="002B245B" w:rsidP="002B245B">
      <w:pPr>
        <w:jc w:val="both"/>
      </w:pPr>
      <w:r>
        <w:t xml:space="preserve">3.4. В качестве подготовки к  конкурсу проводятся открытые мастер-классы по живописи  и композиции преподавателями художественного отделения. </w:t>
      </w:r>
    </w:p>
    <w:p w:rsidR="002B245B" w:rsidRDefault="002B245B" w:rsidP="002B245B">
      <w:pPr>
        <w:jc w:val="both"/>
        <w:rPr>
          <w:bCs/>
        </w:rPr>
      </w:pPr>
      <w:r>
        <w:rPr>
          <w:bCs/>
        </w:rPr>
        <w:t>3.5. Основные критерии оценки конкурсных работ:</w:t>
      </w:r>
    </w:p>
    <w:p w:rsidR="002B245B" w:rsidRDefault="002B245B" w:rsidP="002B245B">
      <w:pPr>
        <w:jc w:val="both"/>
      </w:pPr>
      <w:r>
        <w:t>- соответствие тематике конкурса;</w:t>
      </w:r>
    </w:p>
    <w:p w:rsidR="002B245B" w:rsidRDefault="002B245B" w:rsidP="002B245B">
      <w:pPr>
        <w:jc w:val="both"/>
      </w:pPr>
      <w:r>
        <w:t>-оригинальность идеи;</w:t>
      </w:r>
    </w:p>
    <w:p w:rsidR="002B245B" w:rsidRDefault="002B245B" w:rsidP="002B245B">
      <w:pPr>
        <w:jc w:val="both"/>
      </w:pPr>
      <w:r>
        <w:t>- творческая индивидуальность автора;</w:t>
      </w:r>
    </w:p>
    <w:p w:rsidR="002B245B" w:rsidRDefault="002B245B" w:rsidP="002B245B">
      <w:pPr>
        <w:jc w:val="both"/>
      </w:pPr>
      <w:r>
        <w:t>- композиционная завершённость;</w:t>
      </w:r>
    </w:p>
    <w:p w:rsidR="002B245B" w:rsidRDefault="002B245B" w:rsidP="002B245B">
      <w:pPr>
        <w:jc w:val="both"/>
      </w:pPr>
      <w:r>
        <w:lastRenderedPageBreak/>
        <w:t>- общий художественный уровень работы;</w:t>
      </w:r>
    </w:p>
    <w:p w:rsidR="002B245B" w:rsidRDefault="002B245B" w:rsidP="002B245B">
      <w:pPr>
        <w:jc w:val="both"/>
      </w:pPr>
      <w:r>
        <w:t>.</w:t>
      </w:r>
    </w:p>
    <w:p w:rsidR="002B245B" w:rsidRDefault="002B245B" w:rsidP="002B245B">
      <w:pPr>
        <w:jc w:val="both"/>
      </w:pPr>
      <w:r>
        <w:t>3.6.  Размер работы в номинациях –  не более формата А2.</w:t>
      </w:r>
    </w:p>
    <w:p w:rsidR="002B245B" w:rsidRDefault="002B245B" w:rsidP="002B245B">
      <w:pPr>
        <w:pStyle w:val="a5"/>
        <w:numPr>
          <w:ilvl w:val="1"/>
          <w:numId w:val="2"/>
        </w:numPr>
        <w:jc w:val="both"/>
      </w:pPr>
      <w:r>
        <w:t xml:space="preserve">Работы могут быть могут быть исполнены в любой графической или живописной технике. </w:t>
      </w:r>
    </w:p>
    <w:p w:rsidR="002B245B" w:rsidRDefault="002B245B" w:rsidP="002B245B">
      <w:pPr>
        <w:jc w:val="both"/>
      </w:pPr>
      <w:r>
        <w:t xml:space="preserve">3.8.Каждый участник вправе использовать подготовительный материал (эскиз) при выполнении конкурсной композиции. </w:t>
      </w:r>
    </w:p>
    <w:p w:rsidR="002B245B" w:rsidRDefault="002B245B" w:rsidP="002B245B">
      <w:pPr>
        <w:jc w:val="both"/>
        <w:rPr>
          <w:b/>
        </w:rPr>
      </w:pPr>
    </w:p>
    <w:p w:rsidR="002B245B" w:rsidRDefault="002B245B" w:rsidP="002B245B">
      <w:pPr>
        <w:jc w:val="both"/>
        <w:rPr>
          <w:bCs/>
        </w:rPr>
      </w:pPr>
      <w:r>
        <w:rPr>
          <w:b/>
        </w:rPr>
        <w:t>4. Сроки и порядок проведения выставки – конкурса.</w:t>
      </w:r>
    </w:p>
    <w:p w:rsidR="002B245B" w:rsidRDefault="002B245B" w:rsidP="002B245B">
      <w:pPr>
        <w:jc w:val="both"/>
        <w:rPr>
          <w:bCs/>
        </w:rPr>
      </w:pPr>
      <w:r>
        <w:t xml:space="preserve">4.1. </w:t>
      </w:r>
      <w:r>
        <w:rPr>
          <w:bCs/>
        </w:rPr>
        <w:t xml:space="preserve">Конкурсные работы  выполняются всеми участниками в течении 3 академических часов в объявленный конкурсный день - </w:t>
      </w:r>
      <w:r>
        <w:rPr>
          <w:b/>
          <w:bCs/>
        </w:rPr>
        <w:t>28 октября 2019 года с 12.00 до 15.00.</w:t>
      </w:r>
    </w:p>
    <w:p w:rsidR="002B245B" w:rsidRDefault="002B245B" w:rsidP="002B245B">
      <w:pPr>
        <w:jc w:val="both"/>
      </w:pPr>
      <w:r>
        <w:rPr>
          <w:bCs/>
        </w:rPr>
        <w:t>4.2. Тема конкурса объявляется заранее, участники вправе получать консультации по исполнению работы у преподавателей художественного отделения ДШИ.</w:t>
      </w:r>
    </w:p>
    <w:p w:rsidR="002B245B" w:rsidRDefault="002B245B" w:rsidP="002B245B">
      <w:pPr>
        <w:jc w:val="both"/>
        <w:rPr>
          <w:bCs/>
        </w:rPr>
      </w:pPr>
      <w:r>
        <w:rPr>
          <w:bCs/>
        </w:rPr>
        <w:t xml:space="preserve">4.3. Из   конкурсных  работ формируется выставка </w:t>
      </w:r>
    </w:p>
    <w:p w:rsidR="002B245B" w:rsidRDefault="002B245B" w:rsidP="002B245B">
      <w:pPr>
        <w:jc w:val="both"/>
        <w:rPr>
          <w:bCs/>
        </w:rPr>
      </w:pPr>
      <w:r>
        <w:rPr>
          <w:bCs/>
        </w:rPr>
        <w:t>4.4. Для участия в мастер-классах, торжественном открытии выставки, награждении приглашаются участники конкурса: преподаватели, учащиеся, родители, представители учреждений дополнительного образования.</w:t>
      </w:r>
    </w:p>
    <w:p w:rsidR="002B245B" w:rsidRDefault="002B245B" w:rsidP="002B245B">
      <w:pPr>
        <w:jc w:val="both"/>
        <w:rPr>
          <w:b/>
        </w:rPr>
      </w:pPr>
      <w:r>
        <w:rPr>
          <w:bCs/>
        </w:rPr>
        <w:t xml:space="preserve">4.5. Результаты конкурса оглашаются на торжественной церемонии награждения победителей </w:t>
      </w:r>
      <w:r>
        <w:rPr>
          <w:b/>
          <w:bCs/>
        </w:rPr>
        <w:t>8 ноября в 17.00</w:t>
      </w:r>
      <w:r>
        <w:rPr>
          <w:bCs/>
        </w:rPr>
        <w:t>, размещаются на сайте школы.</w:t>
      </w:r>
    </w:p>
    <w:p w:rsidR="002B245B" w:rsidRDefault="002B245B" w:rsidP="002B245B">
      <w:pPr>
        <w:rPr>
          <w:bCs/>
        </w:rPr>
      </w:pPr>
      <w:r>
        <w:rPr>
          <w:bCs/>
        </w:rPr>
        <w:t xml:space="preserve">4.6. Жюри конкурса </w:t>
      </w:r>
      <w:r>
        <w:t xml:space="preserve">творчества юных живописцев </w:t>
      </w:r>
      <w:r>
        <w:rPr>
          <w:bCs/>
        </w:rPr>
        <w:t>«Мастерская солнца» определяет:</w:t>
      </w:r>
    </w:p>
    <w:p w:rsidR="002B245B" w:rsidRDefault="002B245B" w:rsidP="002B245B">
      <w:pPr>
        <w:jc w:val="both"/>
        <w:rPr>
          <w:bCs/>
        </w:rPr>
      </w:pPr>
      <w:r>
        <w:rPr>
          <w:bCs/>
        </w:rPr>
        <w:t>- Лауреатов конкурса (1, 2, 3 степени);</w:t>
      </w:r>
    </w:p>
    <w:p w:rsidR="002B245B" w:rsidRDefault="002B245B" w:rsidP="002B245B">
      <w:pPr>
        <w:jc w:val="both"/>
        <w:rPr>
          <w:bCs/>
        </w:rPr>
      </w:pPr>
      <w:r>
        <w:rPr>
          <w:bCs/>
        </w:rPr>
        <w:t xml:space="preserve"> </w:t>
      </w:r>
    </w:p>
    <w:p w:rsidR="002B245B" w:rsidRDefault="002B245B" w:rsidP="002B245B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Организация работы жюри</w:t>
      </w:r>
    </w:p>
    <w:p w:rsidR="002B245B" w:rsidRDefault="002B245B" w:rsidP="002B245B">
      <w:pPr>
        <w:numPr>
          <w:ilvl w:val="1"/>
          <w:numId w:val="4"/>
        </w:numPr>
        <w:ind w:left="0" w:firstLine="0"/>
        <w:jc w:val="both"/>
      </w:pPr>
      <w:r>
        <w:t>Жюри формируется организаторами  конкурса из числа преподавателей художественного отделения и администрации ДШИ, преподавателей изобразительного искусства общеобразовательных школ.</w:t>
      </w:r>
    </w:p>
    <w:p w:rsidR="002B245B" w:rsidRDefault="002B245B" w:rsidP="002B245B">
      <w:pPr>
        <w:jc w:val="both"/>
      </w:pPr>
      <w:r>
        <w:t>5.2. Жюри состоит из председателя жюри, членов жюри.</w:t>
      </w:r>
    </w:p>
    <w:p w:rsidR="002B245B" w:rsidRDefault="002B245B" w:rsidP="002B245B">
      <w:pPr>
        <w:numPr>
          <w:ilvl w:val="1"/>
          <w:numId w:val="5"/>
        </w:numPr>
        <w:ind w:left="0" w:firstLine="0"/>
        <w:jc w:val="both"/>
      </w:pPr>
      <w:r>
        <w:t>Заседание жюри считается правомочным, если на нём присутствуют 2/3 от общего состава.</w:t>
      </w:r>
    </w:p>
    <w:p w:rsidR="002B245B" w:rsidRDefault="002B245B" w:rsidP="002B245B">
      <w:pPr>
        <w:numPr>
          <w:ilvl w:val="1"/>
          <w:numId w:val="5"/>
        </w:numPr>
        <w:ind w:left="0" w:firstLine="0"/>
        <w:jc w:val="both"/>
      </w:pPr>
      <w:r>
        <w:t>Решения принимаются открытым голосованием, при равенстве голосов голос председателя жюри является решающим.</w:t>
      </w:r>
    </w:p>
    <w:p w:rsidR="002B245B" w:rsidRDefault="002B245B" w:rsidP="002B245B">
      <w:pPr>
        <w:jc w:val="both"/>
      </w:pPr>
      <w:r>
        <w:t>5.5. Жюри имеет право присуждать не все призовые места, а также учреждать дополнительные поощрения и специальные дипломы.</w:t>
      </w:r>
    </w:p>
    <w:p w:rsidR="002B245B" w:rsidRDefault="002B245B" w:rsidP="002B245B">
      <w:pPr>
        <w:jc w:val="both"/>
      </w:pPr>
      <w:r>
        <w:t>5.6. Решения жюри оформляются в виде протокола, который подписывают председатель жюри и члены жюри.</w:t>
      </w:r>
    </w:p>
    <w:p w:rsidR="002B245B" w:rsidRDefault="002B245B" w:rsidP="002B245B">
      <w:pPr>
        <w:numPr>
          <w:ilvl w:val="1"/>
          <w:numId w:val="6"/>
        </w:numPr>
        <w:jc w:val="both"/>
      </w:pPr>
      <w:r>
        <w:t>Решения жюри окончательны и не подлежат пересмотру.</w:t>
      </w:r>
    </w:p>
    <w:p w:rsidR="002B245B" w:rsidRDefault="002B245B" w:rsidP="002B245B">
      <w:pPr>
        <w:numPr>
          <w:ilvl w:val="1"/>
          <w:numId w:val="6"/>
        </w:numPr>
        <w:ind w:left="0" w:firstLine="0"/>
        <w:jc w:val="both"/>
      </w:pPr>
      <w:r>
        <w:t xml:space="preserve">Организатор  направляет все выполненные на конкурсе работы в фонд художественного отделения ДШИ. </w:t>
      </w:r>
    </w:p>
    <w:p w:rsidR="002B245B" w:rsidRDefault="002B245B" w:rsidP="002B245B">
      <w:pPr>
        <w:jc w:val="both"/>
      </w:pPr>
    </w:p>
    <w:p w:rsidR="002B245B" w:rsidRDefault="002B245B" w:rsidP="002B245B">
      <w:pPr>
        <w:tabs>
          <w:tab w:val="left" w:pos="5964"/>
        </w:tabs>
        <w:jc w:val="both"/>
      </w:pPr>
    </w:p>
    <w:p w:rsidR="002B245B" w:rsidRDefault="002B245B" w:rsidP="002B245B">
      <w:pPr>
        <w:jc w:val="center"/>
        <w:rPr>
          <w:b/>
        </w:rPr>
      </w:pPr>
      <w:r>
        <w:rPr>
          <w:b/>
        </w:rPr>
        <w:t>Мастер-классы по живописи и композиции</w:t>
      </w:r>
    </w:p>
    <w:p w:rsidR="002B245B" w:rsidRDefault="002B245B" w:rsidP="002B245B">
      <w:pPr>
        <w:jc w:val="center"/>
        <w:rPr>
          <w:b/>
        </w:rPr>
      </w:pPr>
      <w:r>
        <w:rPr>
          <w:b/>
        </w:rPr>
        <w:t xml:space="preserve">преподавателей МАУДО «Детская школа искусств г.Белоярский» </w:t>
      </w:r>
    </w:p>
    <w:p w:rsidR="002B245B" w:rsidRDefault="002B245B" w:rsidP="002B245B">
      <w:pPr>
        <w:jc w:val="center"/>
        <w:rPr>
          <w:b/>
        </w:rPr>
      </w:pPr>
      <w:r>
        <w:rPr>
          <w:b/>
        </w:rPr>
        <w:t xml:space="preserve">в рамках подготовки к открытому очному конкурсу юных живописцев </w:t>
      </w:r>
    </w:p>
    <w:p w:rsidR="002B245B" w:rsidRDefault="002B245B" w:rsidP="002B245B">
      <w:pPr>
        <w:jc w:val="center"/>
        <w:rPr>
          <w:b/>
        </w:rPr>
      </w:pPr>
      <w:r>
        <w:rPr>
          <w:b/>
        </w:rPr>
        <w:t>«Мастерская солнца»:</w:t>
      </w:r>
    </w:p>
    <w:p w:rsidR="002B245B" w:rsidRDefault="002B245B" w:rsidP="002B245B">
      <w:pPr>
        <w:rPr>
          <w:b/>
        </w:rPr>
      </w:pPr>
    </w:p>
    <w:p w:rsidR="002B245B" w:rsidRDefault="002B245B" w:rsidP="002B245B">
      <w:pPr>
        <w:pStyle w:val="a5"/>
        <w:numPr>
          <w:ilvl w:val="0"/>
          <w:numId w:val="7"/>
        </w:numPr>
        <w:jc w:val="both"/>
      </w:pPr>
      <w:r>
        <w:rPr>
          <w:b/>
        </w:rPr>
        <w:t>22 октября 1</w:t>
      </w:r>
      <w:r w:rsidR="00037ACD">
        <w:rPr>
          <w:b/>
        </w:rPr>
        <w:t>6.00-17</w:t>
      </w:r>
      <w:r>
        <w:rPr>
          <w:b/>
        </w:rPr>
        <w:t xml:space="preserve">.30 </w:t>
      </w:r>
      <w:r>
        <w:t>Шутова М.Л. «Образ поэта в творчестве живописцев, скульпторов, гравёров» каб.10</w:t>
      </w:r>
    </w:p>
    <w:p w:rsidR="00944FE6" w:rsidRPr="00992237" w:rsidRDefault="002B245B" w:rsidP="00944FE6">
      <w:pPr>
        <w:pStyle w:val="a5"/>
        <w:numPr>
          <w:ilvl w:val="0"/>
          <w:numId w:val="7"/>
        </w:numPr>
      </w:pPr>
      <w:r w:rsidRPr="00944FE6">
        <w:rPr>
          <w:b/>
        </w:rPr>
        <w:t>23 октября 1</w:t>
      </w:r>
      <w:r w:rsidR="00944FE6">
        <w:rPr>
          <w:b/>
        </w:rPr>
        <w:t>5</w:t>
      </w:r>
      <w:r w:rsidRPr="00944FE6">
        <w:rPr>
          <w:b/>
        </w:rPr>
        <w:t>.</w:t>
      </w:r>
      <w:r w:rsidR="00944FE6">
        <w:rPr>
          <w:b/>
        </w:rPr>
        <w:t>3</w:t>
      </w:r>
      <w:r w:rsidR="00037ACD">
        <w:rPr>
          <w:b/>
        </w:rPr>
        <w:t>0-1</w:t>
      </w:r>
      <w:r w:rsidR="00992237">
        <w:rPr>
          <w:b/>
        </w:rPr>
        <w:t>6.3</w:t>
      </w:r>
      <w:r w:rsidRPr="00944FE6">
        <w:rPr>
          <w:b/>
        </w:rPr>
        <w:t xml:space="preserve">0 </w:t>
      </w:r>
      <w:r w:rsidR="00992237">
        <w:rPr>
          <w:b/>
        </w:rPr>
        <w:t xml:space="preserve">  </w:t>
      </w:r>
      <w:r w:rsidR="00944FE6" w:rsidRPr="00992237">
        <w:t>Давиденко О.В. «Как нарисовать иллюстрацию» каб.</w:t>
      </w:r>
      <w:r w:rsidR="00992237">
        <w:t>7</w:t>
      </w:r>
    </w:p>
    <w:p w:rsidR="00037ACD" w:rsidRPr="00992237" w:rsidRDefault="00037ACD" w:rsidP="00944FE6">
      <w:pPr>
        <w:pStyle w:val="a5"/>
        <w:numPr>
          <w:ilvl w:val="0"/>
          <w:numId w:val="7"/>
        </w:numPr>
        <w:jc w:val="both"/>
      </w:pPr>
      <w:r>
        <w:rPr>
          <w:b/>
        </w:rPr>
        <w:t>24 октября 15</w:t>
      </w:r>
      <w:r w:rsidR="002B245B" w:rsidRPr="00944FE6">
        <w:rPr>
          <w:b/>
        </w:rPr>
        <w:t>.00 -1</w:t>
      </w:r>
      <w:r>
        <w:rPr>
          <w:b/>
        </w:rPr>
        <w:t>6</w:t>
      </w:r>
      <w:r w:rsidR="002B245B" w:rsidRPr="00944FE6">
        <w:rPr>
          <w:b/>
        </w:rPr>
        <w:t xml:space="preserve">.30 </w:t>
      </w:r>
      <w:r w:rsidR="00992237">
        <w:rPr>
          <w:b/>
        </w:rPr>
        <w:t xml:space="preserve"> </w:t>
      </w:r>
      <w:r w:rsidR="00944FE6" w:rsidRPr="00992237">
        <w:t xml:space="preserve">Степаненко Т.А. «Портрет поэта. Этапы работы» </w:t>
      </w:r>
    </w:p>
    <w:p w:rsidR="00474F2A" w:rsidRPr="00992237" w:rsidRDefault="00944FE6" w:rsidP="00037ACD">
      <w:pPr>
        <w:pStyle w:val="a5"/>
        <w:jc w:val="both"/>
      </w:pPr>
      <w:r w:rsidRPr="00992237">
        <w:t xml:space="preserve">каб 12 </w:t>
      </w:r>
      <w:bookmarkStart w:id="0" w:name="_GoBack"/>
      <w:bookmarkEnd w:id="0"/>
    </w:p>
    <w:sectPr w:rsidR="00474F2A" w:rsidRPr="00992237" w:rsidSect="0047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DCB"/>
    <w:multiLevelType w:val="multilevel"/>
    <w:tmpl w:val="E0E436C8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9EA4DF7"/>
    <w:multiLevelType w:val="hybridMultilevel"/>
    <w:tmpl w:val="527EFCDE"/>
    <w:lvl w:ilvl="0" w:tplc="B38ED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701CB"/>
    <w:multiLevelType w:val="multilevel"/>
    <w:tmpl w:val="019C0D5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9C778A4"/>
    <w:multiLevelType w:val="multilevel"/>
    <w:tmpl w:val="FE4A1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CCC3ECB"/>
    <w:multiLevelType w:val="multilevel"/>
    <w:tmpl w:val="927AD2F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D1B0FF7"/>
    <w:multiLevelType w:val="multilevel"/>
    <w:tmpl w:val="751C0F1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7C5507F"/>
    <w:multiLevelType w:val="multilevel"/>
    <w:tmpl w:val="6DA270F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B245B"/>
    <w:rsid w:val="00037ACD"/>
    <w:rsid w:val="002B245B"/>
    <w:rsid w:val="003D7F5A"/>
    <w:rsid w:val="00474F2A"/>
    <w:rsid w:val="0053136A"/>
    <w:rsid w:val="005F04CE"/>
    <w:rsid w:val="00944FE6"/>
    <w:rsid w:val="009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24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B2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B245B"/>
    <w:pPr>
      <w:ind w:left="720"/>
      <w:contextualSpacing/>
    </w:pPr>
  </w:style>
  <w:style w:type="character" w:styleId="a6">
    <w:name w:val="Strong"/>
    <w:basedOn w:val="a0"/>
    <w:uiPriority w:val="22"/>
    <w:qFormat/>
    <w:rsid w:val="002B24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Марина</cp:lastModifiedBy>
  <cp:revision>5</cp:revision>
  <dcterms:created xsi:type="dcterms:W3CDTF">2019-09-12T07:05:00Z</dcterms:created>
  <dcterms:modified xsi:type="dcterms:W3CDTF">2019-10-21T05:39:00Z</dcterms:modified>
</cp:coreProperties>
</file>