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12C" w:rsidRPr="008C7E96" w:rsidRDefault="00A2612C" w:rsidP="008C7E96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7E96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A2612C" w:rsidRPr="008C7E96" w:rsidRDefault="00A2612C" w:rsidP="008C7E96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7E96">
        <w:rPr>
          <w:rFonts w:ascii="Times New Roman" w:eastAsia="Times New Roman" w:hAnsi="Times New Roman"/>
          <w:b/>
          <w:sz w:val="24"/>
          <w:szCs w:val="24"/>
          <w:lang w:eastAsia="ru-RU"/>
        </w:rPr>
        <w:t>к годовому отчету о ходе реализации муниципальной программы</w:t>
      </w:r>
    </w:p>
    <w:p w:rsidR="00A2612C" w:rsidRPr="008C7E96" w:rsidRDefault="0093794F" w:rsidP="008C7E96">
      <w:pPr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C7E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 202</w:t>
      </w:r>
      <w:r w:rsidR="00283E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="00A2612C" w:rsidRPr="008C7E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</w:t>
      </w:r>
    </w:p>
    <w:p w:rsidR="00A2612C" w:rsidRDefault="00A2612C" w:rsidP="008C7E96">
      <w:pPr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070"/>
        <w:gridCol w:w="6394"/>
      </w:tblGrid>
      <w:tr w:rsidR="00A2612C" w:rsidRPr="00A2612C" w:rsidTr="008C7E96">
        <w:tc>
          <w:tcPr>
            <w:tcW w:w="3070" w:type="dxa"/>
          </w:tcPr>
          <w:p w:rsidR="00A2612C" w:rsidRPr="00A2612C" w:rsidRDefault="00A2612C" w:rsidP="008C7E9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 Белоярского района</w:t>
            </w:r>
          </w:p>
        </w:tc>
        <w:tc>
          <w:tcPr>
            <w:tcW w:w="6394" w:type="dxa"/>
          </w:tcPr>
          <w:p w:rsidR="00A2612C" w:rsidRDefault="00A2612C" w:rsidP="008C7E9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877B22" w:rsidRPr="00877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Социально-экономическое развитие коренных малочисленных народов Севера</w:t>
            </w:r>
            <w:r w:rsidRPr="00A2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C7E96" w:rsidRDefault="008C7E96" w:rsidP="008C7E96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48F" w:rsidRPr="00A2612C" w:rsidRDefault="0016048F" w:rsidP="008C7E96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12C" w:rsidRPr="00A2612C" w:rsidTr="008C7E96">
        <w:tc>
          <w:tcPr>
            <w:tcW w:w="3070" w:type="dxa"/>
          </w:tcPr>
          <w:p w:rsidR="00A2612C" w:rsidRPr="00A2612C" w:rsidRDefault="00A2612C" w:rsidP="008C7E9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 Белоярского района</w:t>
            </w:r>
          </w:p>
        </w:tc>
        <w:tc>
          <w:tcPr>
            <w:tcW w:w="6394" w:type="dxa"/>
          </w:tcPr>
          <w:p w:rsidR="00A2612C" w:rsidRPr="00A2612C" w:rsidRDefault="00A2612C" w:rsidP="008C7E9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природопользовани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я, </w:t>
            </w:r>
            <w:r w:rsidRPr="00A2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A2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и развития предпринимательства </w:t>
            </w:r>
            <w:r w:rsidRPr="00A2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Белоярского района</w:t>
            </w:r>
          </w:p>
        </w:tc>
      </w:tr>
    </w:tbl>
    <w:p w:rsidR="00A2612C" w:rsidRDefault="00283E4A" w:rsidP="008C7E9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2023</w:t>
      </w:r>
      <w:r w:rsidR="008C7E9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предусмотрен о</w:t>
      </w:r>
      <w:r w:rsidR="00A2612C">
        <w:rPr>
          <w:rFonts w:ascii="Times New Roman" w:eastAsia="Times New Roman" w:hAnsi="Times New Roman"/>
          <w:sz w:val="24"/>
          <w:szCs w:val="24"/>
          <w:lang w:eastAsia="ru-RU"/>
        </w:rPr>
        <w:t>бъем финансировани</w:t>
      </w:r>
      <w:r w:rsidR="00B74A5D">
        <w:rPr>
          <w:rFonts w:ascii="Times New Roman" w:eastAsia="Times New Roman" w:hAnsi="Times New Roman"/>
          <w:sz w:val="24"/>
          <w:szCs w:val="24"/>
          <w:lang w:eastAsia="ru-RU"/>
        </w:rPr>
        <w:t xml:space="preserve">я муниципальной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размере 2 033,2</w:t>
      </w:r>
      <w:r w:rsidR="00A2612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:rsidR="00A2612C" w:rsidRDefault="00A2612C" w:rsidP="008C7E9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средств бюджета Белоярского района – </w:t>
      </w:r>
      <w:r w:rsidR="00B74A5D">
        <w:rPr>
          <w:rFonts w:ascii="Times New Roman" w:eastAsia="Times New Roman" w:hAnsi="Times New Roman"/>
          <w:sz w:val="24"/>
          <w:szCs w:val="24"/>
          <w:lang w:eastAsia="ru-RU"/>
        </w:rPr>
        <w:t>1 200</w:t>
      </w:r>
      <w:r w:rsidR="00877B22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A2612C" w:rsidRDefault="00A2612C" w:rsidP="008C7E96">
      <w:pPr>
        <w:autoSpaceDE w:val="0"/>
        <w:autoSpaceDN w:val="0"/>
        <w:adjustRightInd w:val="0"/>
        <w:spacing w:after="0" w:line="288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средств бюджета ХМАО – Югры – </w:t>
      </w:r>
      <w:r w:rsidR="00283E4A">
        <w:rPr>
          <w:rFonts w:ascii="Times New Roman" w:eastAsia="Times New Roman" w:hAnsi="Times New Roman"/>
          <w:sz w:val="24"/>
          <w:szCs w:val="24"/>
          <w:lang w:eastAsia="ru-RU"/>
        </w:rPr>
        <w:t>833,2</w:t>
      </w:r>
      <w:r w:rsidR="008C7E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тыс. рублей.</w:t>
      </w:r>
    </w:p>
    <w:p w:rsidR="00A2612C" w:rsidRDefault="00A2612C" w:rsidP="008C7E9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 профинансировано – </w:t>
      </w:r>
      <w:r w:rsidR="00283E4A">
        <w:rPr>
          <w:rFonts w:ascii="Times New Roman" w:eastAsia="Times New Roman" w:hAnsi="Times New Roman" w:cs="Times New Roman"/>
          <w:sz w:val="24"/>
          <w:szCs w:val="24"/>
          <w:lang w:eastAsia="ru-RU"/>
        </w:rPr>
        <w:t>1 333,2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том числе:</w:t>
      </w:r>
    </w:p>
    <w:p w:rsidR="00A2612C" w:rsidRDefault="00A2612C" w:rsidP="008C7E9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средств бюджета Белоярского района – </w:t>
      </w:r>
      <w:r w:rsidR="00877B2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72B5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877B22">
        <w:rPr>
          <w:rFonts w:ascii="Times New Roman" w:eastAsia="Times New Roman" w:hAnsi="Times New Roman"/>
          <w:sz w:val="24"/>
          <w:szCs w:val="24"/>
          <w:lang w:eastAsia="ru-RU"/>
        </w:rPr>
        <w:t>0,0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A2612C" w:rsidRDefault="00A2612C" w:rsidP="008C7E96">
      <w:pPr>
        <w:autoSpaceDE w:val="0"/>
        <w:autoSpaceDN w:val="0"/>
        <w:adjustRightInd w:val="0"/>
        <w:spacing w:after="0" w:line="288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средств бюджета ХМАО – Югры – </w:t>
      </w:r>
      <w:r w:rsidR="00283E4A">
        <w:rPr>
          <w:rFonts w:ascii="Times New Roman" w:eastAsia="Times New Roman" w:hAnsi="Times New Roman"/>
          <w:sz w:val="24"/>
          <w:szCs w:val="24"/>
          <w:lang w:eastAsia="ru-RU"/>
        </w:rPr>
        <w:t>833,2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B74A5D" w:rsidRPr="008C7E96" w:rsidRDefault="00272C8D" w:rsidP="008C7E9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E96">
        <w:rPr>
          <w:rFonts w:ascii="Times New Roman" w:eastAsia="Times New Roman" w:hAnsi="Times New Roman"/>
          <w:sz w:val="24"/>
          <w:szCs w:val="24"/>
          <w:lang w:eastAsia="ru-RU"/>
        </w:rPr>
        <w:t xml:space="preserve">Не освоение средств бюджета Белоярского района в размере </w:t>
      </w:r>
      <w:r w:rsidR="00B74A5D" w:rsidRPr="008C7E96">
        <w:rPr>
          <w:rFonts w:ascii="Times New Roman" w:eastAsia="Times New Roman" w:hAnsi="Times New Roman"/>
          <w:sz w:val="24"/>
          <w:szCs w:val="24"/>
          <w:lang w:eastAsia="ru-RU"/>
        </w:rPr>
        <w:t>700,0</w:t>
      </w:r>
      <w:r w:rsidRPr="008C7E9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</w:t>
      </w:r>
      <w:r w:rsidR="00B74A5D" w:rsidRPr="008C7E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7E96">
        <w:rPr>
          <w:rFonts w:ascii="Times New Roman" w:eastAsia="Times New Roman" w:hAnsi="Times New Roman"/>
          <w:sz w:val="24"/>
          <w:szCs w:val="24"/>
          <w:lang w:eastAsia="ru-RU"/>
        </w:rPr>
        <w:t>руб</w:t>
      </w:r>
      <w:r w:rsidR="00B74A5D" w:rsidRPr="008C7E96"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Pr="008C7E96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877B22" w:rsidRPr="008C7E96">
        <w:rPr>
          <w:rFonts w:ascii="Times New Roman" w:eastAsia="Times New Roman" w:hAnsi="Times New Roman"/>
          <w:sz w:val="24"/>
          <w:szCs w:val="24"/>
          <w:lang w:eastAsia="ru-RU"/>
        </w:rPr>
        <w:t>о мероприятию «</w:t>
      </w:r>
      <w:r w:rsidR="00B74A5D" w:rsidRPr="008C7E96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обеспечения сельских поселений Белоярского района услугами торговли</w:t>
      </w:r>
      <w:r w:rsidR="00877B22" w:rsidRPr="008C7E96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74A5D" w:rsidRPr="008C7E96">
        <w:rPr>
          <w:rFonts w:ascii="Times New Roman" w:eastAsia="Times New Roman" w:hAnsi="Times New Roman"/>
          <w:sz w:val="24"/>
          <w:szCs w:val="24"/>
          <w:lang w:eastAsia="ru-RU"/>
        </w:rPr>
        <w:t xml:space="preserve">связано с </w:t>
      </w:r>
      <w:r w:rsidR="008A5983" w:rsidRPr="008C7E96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переносом сроков реализации мероприятий по </w:t>
      </w:r>
      <w:r w:rsidR="00B74A5D" w:rsidRPr="008C7E96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</w:t>
      </w:r>
      <w:r w:rsidR="008A5983" w:rsidRPr="008C7E96">
        <w:rPr>
          <w:rFonts w:ascii="Times New Roman" w:eastAsia="Times New Roman" w:hAnsi="Times New Roman"/>
          <w:sz w:val="24"/>
          <w:szCs w:val="24"/>
          <w:lang w:eastAsia="ru-RU"/>
        </w:rPr>
        <w:t>ию</w:t>
      </w:r>
      <w:r w:rsidR="00B74A5D" w:rsidRPr="008C7E9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проектно-изыскательски</w:t>
      </w:r>
      <w:r w:rsidR="008A5983" w:rsidRPr="008C7E96">
        <w:rPr>
          <w:rFonts w:ascii="Times New Roman" w:eastAsia="Times New Roman" w:hAnsi="Times New Roman"/>
          <w:sz w:val="24"/>
          <w:szCs w:val="24"/>
          <w:lang w:eastAsia="ru-RU"/>
        </w:rPr>
        <w:t>х работ</w:t>
      </w:r>
      <w:r w:rsidR="00B74A5D" w:rsidRPr="008C7E96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последующей поставки и монтажа в д.Нумто</w:t>
      </w:r>
      <w:r w:rsidR="008A5983" w:rsidRPr="008C7E96">
        <w:rPr>
          <w:rFonts w:ascii="Times New Roman" w:eastAsia="Times New Roman" w:hAnsi="Times New Roman"/>
          <w:sz w:val="24"/>
          <w:szCs w:val="24"/>
          <w:lang w:eastAsia="ru-RU"/>
        </w:rPr>
        <w:t xml:space="preserve"> здания</w:t>
      </w:r>
      <w:r w:rsidR="008C7E96" w:rsidRPr="008C7E96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размещения магазина на 2023</w:t>
      </w:r>
      <w:r w:rsidR="008A5983" w:rsidRPr="008C7E9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:rsidR="000E4754" w:rsidRDefault="000E4754" w:rsidP="008C7E9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6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унитарному муниципальному предприятию «Городской центр торговли» предоставлена субсидия в целях возмещения затрат в связи с оказанием услуг по обеспечению жителей труднодоступных и отдаленных населенных пунктов Белоярского района д.Нумто, д.Юильск продовольственными и непродовольственными товарами в размере 500,0 тыс. рублей.</w:t>
      </w:r>
    </w:p>
    <w:p w:rsidR="00656BA7" w:rsidRDefault="00656BA7" w:rsidP="008C7E9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65D3F" w:rsidRPr="00AC7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финансирования субвенций </w:t>
      </w:r>
      <w:r w:rsidR="00EC4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автономного округа, предоставленных на </w:t>
      </w:r>
      <w:r w:rsidR="00EC462C" w:rsidRPr="00DC25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реализацию полномочия, указанного в пункте 2 статьи 2 Закона Ханты-Мансийского автономного округа</w:t>
      </w:r>
      <w:r w:rsidR="000E4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Югры от 31 января 2011 года №</w:t>
      </w:r>
      <w:r w:rsidR="00EC462C" w:rsidRPr="00DC25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8-оз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участию в реализации государственной программы Ханты-Мансийского автономного </w:t>
      </w:r>
      <w:r w:rsidR="000E4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округа – </w:t>
      </w:r>
      <w:r w:rsidR="00EC46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Югры «</w:t>
      </w:r>
      <w:r w:rsidR="00EC462C" w:rsidRPr="00DC25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Устойчивое развитие коренн</w:t>
      </w:r>
      <w:r w:rsidR="00EC46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</w:t>
      </w:r>
      <w:r w:rsidR="00D37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малочисленных народов Севера»,</w:t>
      </w:r>
      <w:r w:rsidR="00EC46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65D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</w:t>
      </w:r>
      <w:r w:rsidR="00D65D3F" w:rsidRPr="00AC7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3E4A">
        <w:rPr>
          <w:rFonts w:ascii="Times New Roman" w:eastAsia="Times New Roman" w:hAnsi="Times New Roman" w:cs="Times New Roman"/>
          <w:sz w:val="24"/>
          <w:szCs w:val="24"/>
          <w:lang w:eastAsia="ru-RU"/>
        </w:rPr>
        <w:t>833,2</w:t>
      </w:r>
      <w:r w:rsidR="008C7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5D3F" w:rsidRPr="00AC7BE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D65D3F" w:rsidRPr="00AC7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</w:t>
      </w:r>
      <w:r w:rsidR="00F76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7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следующим направлениям:</w:t>
      </w:r>
    </w:p>
    <w:p w:rsidR="008C7E96" w:rsidRPr="008C7E96" w:rsidRDefault="008C7E96" w:rsidP="008C7E9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283E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537,6</w:t>
      </w:r>
      <w:r w:rsidRPr="008C7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C7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тыс.рублей</w:t>
      </w:r>
      <w:proofErr w:type="spellEnd"/>
      <w:r w:rsidRPr="008C7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компенсацию физическим лицам из числа коренных малочисленных народов ХМАО-Югры стоимости приобретения материально-технических средств (лодки, мотор</w:t>
      </w:r>
      <w:r w:rsidR="00FA4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ы, дизельные электростанции) – </w:t>
      </w:r>
      <w:proofErr w:type="gramStart"/>
      <w:r w:rsidR="00FA4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 получателей</w:t>
      </w:r>
      <w:proofErr w:type="gramEnd"/>
      <w:r w:rsidRPr="008C7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C7E96" w:rsidRPr="008C7E96" w:rsidRDefault="008C7E96" w:rsidP="008C7E9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283E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100,0</w:t>
      </w:r>
      <w:r w:rsidRPr="008C7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C7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тыс.рублей</w:t>
      </w:r>
      <w:proofErr w:type="spellEnd"/>
      <w:r w:rsidRPr="008C7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r w:rsidR="00283E4A" w:rsidRPr="00283E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Предоставление единовременной финансовой помощи молодым специалистам из числа коренных малочисленных народов Севера, работающим в </w:t>
      </w:r>
      <w:r w:rsidR="00283E4A" w:rsidRPr="00283E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местах традиционного проживания и традиционной хозяйственной деятельности, на обустройство быта</w:t>
      </w:r>
      <w:r w:rsidRPr="008C7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 получатель;</w:t>
      </w:r>
    </w:p>
    <w:p w:rsidR="008C7E96" w:rsidRDefault="008C7E96" w:rsidP="008C7E9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283E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147</w:t>
      </w:r>
      <w:r w:rsidRPr="008C7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,0 тыс.рублей на компенсацию расходов на оплату обучения (правилам безопасного обращения с оружием, управлению самоходными машинами и маломерны</w:t>
      </w:r>
      <w:r w:rsidR="00283E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 судами) </w:t>
      </w:r>
      <w:r w:rsidR="00FA4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14</w:t>
      </w:r>
      <w:r w:rsidR="00283E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получателей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C7E96" w:rsidRPr="00AC7BE5" w:rsidRDefault="00283E4A" w:rsidP="008C7E9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  48</w:t>
      </w:r>
      <w:r w:rsidR="008C7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,6 </w:t>
      </w:r>
      <w:proofErr w:type="spellStart"/>
      <w:r w:rsidR="008C7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тыс.рублей</w:t>
      </w:r>
      <w:proofErr w:type="spellEnd"/>
      <w:r w:rsidR="008C7E96" w:rsidRPr="008C7E96">
        <w:t xml:space="preserve"> </w:t>
      </w:r>
      <w:r w:rsidR="008C7E96" w:rsidRPr="008C7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 субвенций на содержание органов местного самоуправления, осуществляющих переданное отдельное государственное полномочие</w:t>
      </w:r>
      <w:r w:rsidR="008C7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C7E96" w:rsidRPr="004A666E" w:rsidRDefault="008C7E96" w:rsidP="008C7E9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66E">
        <w:rPr>
          <w:rFonts w:ascii="Times New Roman" w:eastAsia="Times New Roman" w:hAnsi="Times New Roman" w:cs="Times New Roman"/>
          <w:sz w:val="24"/>
          <w:szCs w:val="24"/>
        </w:rPr>
        <w:t>Благодаря проводимым конкурсам на окружном уровне при поддержке Губернатора Ханты-Мансийского автономного округа – Югры и Правительства Ханты-Мансийского автономного округа – Югры ежегодно оленеводы Белоярского района участвуют и побеждают в конкурсах профессионального мастерства среди оленеводов на кубок Губернатора Ханты-Мансийского автономного округа – Югры. Продукция белоярских производителей - мясные и колбасные изделия, рыбная и молочная, занимает призовые места в конкурсах, выставках-ярмарках.</w:t>
      </w:r>
    </w:p>
    <w:p w:rsidR="008C7E96" w:rsidRPr="00E74EFE" w:rsidRDefault="00283E4A" w:rsidP="008C7E9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EFE">
        <w:rPr>
          <w:rFonts w:ascii="Times New Roman" w:eastAsia="Times New Roman" w:hAnsi="Times New Roman" w:cs="Times New Roman"/>
          <w:sz w:val="24"/>
          <w:szCs w:val="24"/>
        </w:rPr>
        <w:t>В 2023</w:t>
      </w:r>
      <w:r w:rsidR="008C7E96" w:rsidRPr="00E74EFE">
        <w:rPr>
          <w:rFonts w:ascii="Times New Roman" w:eastAsia="Times New Roman" w:hAnsi="Times New Roman" w:cs="Times New Roman"/>
          <w:sz w:val="24"/>
          <w:szCs w:val="24"/>
        </w:rPr>
        <w:t xml:space="preserve"> году в конкурсе среди оленеводов на кубок Губернатора Югры Белоярский район представляли семь участников, в том числе </w:t>
      </w:r>
      <w:r w:rsidR="00E74EFE" w:rsidRPr="00E74EFE">
        <w:rPr>
          <w:rFonts w:ascii="Times New Roman" w:eastAsia="Times New Roman" w:hAnsi="Times New Roman" w:cs="Times New Roman"/>
          <w:sz w:val="24"/>
          <w:szCs w:val="24"/>
        </w:rPr>
        <w:t xml:space="preserve">1 участник </w:t>
      </w:r>
      <w:r w:rsidR="008C7E96" w:rsidRPr="00E74EFE">
        <w:rPr>
          <w:rFonts w:ascii="Times New Roman" w:eastAsia="Times New Roman" w:hAnsi="Times New Roman" w:cs="Times New Roman"/>
          <w:sz w:val="24"/>
          <w:szCs w:val="24"/>
        </w:rPr>
        <w:t>от акционерного общества «Казымск</w:t>
      </w:r>
      <w:r w:rsidR="00E74EFE" w:rsidRPr="00E74EFE">
        <w:rPr>
          <w:rFonts w:ascii="Times New Roman" w:eastAsia="Times New Roman" w:hAnsi="Times New Roman" w:cs="Times New Roman"/>
          <w:sz w:val="24"/>
          <w:szCs w:val="24"/>
        </w:rPr>
        <w:t>ая оленеводческая компания», один</w:t>
      </w:r>
      <w:r w:rsidR="008C7E96" w:rsidRPr="00E74EFE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 w:rsidR="00E74EFE" w:rsidRPr="00E74EFE">
        <w:rPr>
          <w:rFonts w:ascii="Times New Roman" w:eastAsia="Times New Roman" w:hAnsi="Times New Roman" w:cs="Times New Roman"/>
          <w:sz w:val="24"/>
          <w:szCs w:val="24"/>
        </w:rPr>
        <w:t xml:space="preserve"> представлял крестьянское</w:t>
      </w:r>
      <w:r w:rsidR="008C7E96" w:rsidRPr="00E74EFE">
        <w:rPr>
          <w:rFonts w:ascii="Times New Roman" w:eastAsia="Times New Roman" w:hAnsi="Times New Roman" w:cs="Times New Roman"/>
          <w:sz w:val="24"/>
          <w:szCs w:val="24"/>
        </w:rPr>
        <w:t xml:space="preserve"> (фермер</w:t>
      </w:r>
      <w:r w:rsidR="00E74EFE" w:rsidRPr="00E74EFE">
        <w:rPr>
          <w:rFonts w:ascii="Times New Roman" w:eastAsia="Times New Roman" w:hAnsi="Times New Roman" w:cs="Times New Roman"/>
          <w:sz w:val="24"/>
          <w:szCs w:val="24"/>
        </w:rPr>
        <w:t>ское) хозяйство и 5 оленеводов частников</w:t>
      </w:r>
      <w:r w:rsidR="008C7E96" w:rsidRPr="00E74EFE">
        <w:rPr>
          <w:rFonts w:ascii="Times New Roman" w:eastAsia="Times New Roman" w:hAnsi="Times New Roman" w:cs="Times New Roman"/>
          <w:sz w:val="24"/>
          <w:szCs w:val="24"/>
        </w:rPr>
        <w:t xml:space="preserve">. По итогам конкурса профессионального мастерства по производственным показателям в северном оленеводстве все три первых места заняли представители Белоярского района.   </w:t>
      </w:r>
    </w:p>
    <w:p w:rsidR="00E74EFE" w:rsidRDefault="00E74EFE" w:rsidP="007C0DD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EFE">
        <w:rPr>
          <w:rFonts w:ascii="Times New Roman" w:eastAsia="Times New Roman" w:hAnsi="Times New Roman" w:cs="Times New Roman"/>
          <w:sz w:val="24"/>
          <w:szCs w:val="24"/>
        </w:rPr>
        <w:t>В 2023</w:t>
      </w:r>
      <w:r w:rsidR="008C7E96" w:rsidRPr="00E74EFE">
        <w:rPr>
          <w:rFonts w:ascii="Times New Roman" w:eastAsia="Times New Roman" w:hAnsi="Times New Roman" w:cs="Times New Roman"/>
          <w:sz w:val="24"/>
          <w:szCs w:val="24"/>
        </w:rPr>
        <w:t xml:space="preserve"> году решением Губернатора Ханты-Мансийского автономного округа – Югры </w:t>
      </w:r>
      <w:r w:rsidRPr="00E74EFE">
        <w:rPr>
          <w:rFonts w:ascii="Times New Roman" w:eastAsia="Times New Roman" w:hAnsi="Times New Roman" w:cs="Times New Roman"/>
          <w:sz w:val="24"/>
          <w:szCs w:val="24"/>
        </w:rPr>
        <w:t xml:space="preserve">оленеводу АО </w:t>
      </w:r>
      <w:proofErr w:type="spellStart"/>
      <w:r w:rsidRPr="00E74EFE">
        <w:rPr>
          <w:rFonts w:ascii="Times New Roman" w:eastAsia="Times New Roman" w:hAnsi="Times New Roman" w:cs="Times New Roman"/>
          <w:sz w:val="24"/>
          <w:szCs w:val="24"/>
        </w:rPr>
        <w:t>Казымской</w:t>
      </w:r>
      <w:proofErr w:type="spellEnd"/>
      <w:r w:rsidRPr="00E74EFE">
        <w:rPr>
          <w:rFonts w:ascii="Times New Roman" w:eastAsia="Times New Roman" w:hAnsi="Times New Roman" w:cs="Times New Roman"/>
          <w:sz w:val="24"/>
          <w:szCs w:val="24"/>
        </w:rPr>
        <w:t xml:space="preserve"> оленеводческой компании Каневу Михаилу Александровичу </w:t>
      </w:r>
      <w:r w:rsidR="008C7E96" w:rsidRPr="00E74EFE">
        <w:rPr>
          <w:rFonts w:ascii="Times New Roman" w:eastAsia="Times New Roman" w:hAnsi="Times New Roman" w:cs="Times New Roman"/>
          <w:sz w:val="24"/>
          <w:szCs w:val="24"/>
        </w:rPr>
        <w:t>присвоено почетное звание «Почетный оленевод Ханты-Мансийского автономного округа – Югры». В отр</w:t>
      </w:r>
      <w:r w:rsidRPr="00E74EFE">
        <w:rPr>
          <w:rFonts w:ascii="Times New Roman" w:eastAsia="Times New Roman" w:hAnsi="Times New Roman" w:cs="Times New Roman"/>
          <w:sz w:val="24"/>
          <w:szCs w:val="24"/>
        </w:rPr>
        <w:t>асли в настоящее время занято 12</w:t>
      </w:r>
      <w:r w:rsidR="008C7E96" w:rsidRPr="00E74EFE">
        <w:rPr>
          <w:rFonts w:ascii="Times New Roman" w:eastAsia="Times New Roman" w:hAnsi="Times New Roman" w:cs="Times New Roman"/>
          <w:sz w:val="24"/>
          <w:szCs w:val="24"/>
        </w:rPr>
        <w:t xml:space="preserve"> оленеводов, имеющих почётное звание «Почётный оленевод Ханты-Мансийского автономного           округа – Югры. </w:t>
      </w:r>
      <w:r w:rsidR="007C0DD5" w:rsidRPr="007C0DD5">
        <w:rPr>
          <w:rFonts w:ascii="Times New Roman" w:eastAsia="Times New Roman" w:hAnsi="Times New Roman" w:cs="Times New Roman"/>
          <w:sz w:val="24"/>
          <w:szCs w:val="24"/>
        </w:rPr>
        <w:t xml:space="preserve">Ледкову Евгению Геннадьевичу </w:t>
      </w:r>
      <w:r w:rsidR="007C0DD5">
        <w:rPr>
          <w:rFonts w:ascii="Times New Roman" w:eastAsia="Times New Roman" w:hAnsi="Times New Roman" w:cs="Times New Roman"/>
          <w:sz w:val="24"/>
          <w:szCs w:val="24"/>
        </w:rPr>
        <w:t xml:space="preserve">решением Губернатора Ханты-Мансийского автономного округа-Югры </w:t>
      </w:r>
      <w:r w:rsidR="007C0DD5" w:rsidRPr="007C0DD5">
        <w:rPr>
          <w:rFonts w:ascii="Times New Roman" w:eastAsia="Times New Roman" w:hAnsi="Times New Roman" w:cs="Times New Roman"/>
          <w:sz w:val="24"/>
          <w:szCs w:val="24"/>
        </w:rPr>
        <w:t>присвоено почетное звание «Заслуженный работник транспорта Ханты-Мансийского автономного округа – Югры»</w:t>
      </w:r>
      <w:r w:rsidR="007C0D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4EFE" w:rsidRDefault="00E74EFE" w:rsidP="00254FB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4FB2" w:rsidRDefault="00254FB2" w:rsidP="00254FB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4FB2" w:rsidRPr="00E74EFE" w:rsidRDefault="00254FB2" w:rsidP="00254FB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EF2" w:rsidRDefault="00F76EF2" w:rsidP="008C7E96">
      <w:pPr>
        <w:spacing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56BA7" w:rsidRPr="00F76EF2" w:rsidRDefault="00F76EF2" w:rsidP="00F76EF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r w:rsidR="00656BA7" w:rsidRPr="00A261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природопользовани</w:t>
      </w:r>
      <w:r w:rsidR="0065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</w:p>
    <w:p w:rsidR="00656BA7" w:rsidRDefault="00656BA7" w:rsidP="00F76EF2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1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A26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</w:t>
      </w:r>
      <w:r w:rsidR="00F7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развития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</w:p>
    <w:p w:rsidR="00656BA7" w:rsidRDefault="00656BA7" w:rsidP="00F76EF2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1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Белоярского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F7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И.А.Гончаров</w:t>
      </w:r>
    </w:p>
    <w:p w:rsidR="00F76EF2" w:rsidRDefault="00F76EF2" w:rsidP="008C7E9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254FB2" w:rsidRDefault="00254FB2" w:rsidP="008C7E9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254FB2" w:rsidRDefault="00254FB2" w:rsidP="008C7E9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254FB2" w:rsidRDefault="00254FB2" w:rsidP="008C7E9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A2612C" w:rsidRPr="00A2612C" w:rsidRDefault="00323D08" w:rsidP="008C7E96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</w:t>
      </w:r>
      <w:bookmarkStart w:id="0" w:name="_GoBack"/>
      <w:bookmarkEnd w:id="0"/>
      <w:r w:rsidR="00F76E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A2612C" w:rsidRPr="00A261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F76E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февраля</w:t>
      </w:r>
      <w:proofErr w:type="gramEnd"/>
      <w:r w:rsidR="00F76E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A2612C" w:rsidRPr="00A261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202</w:t>
      </w:r>
      <w:r w:rsidR="00283E4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  <w:r w:rsidR="00A2612C" w:rsidRPr="00A261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года</w:t>
      </w:r>
    </w:p>
    <w:p w:rsidR="00D65D3F" w:rsidRDefault="00D65D3F" w:rsidP="00A2612C">
      <w:pPr>
        <w:sectPr w:rsidR="00D65D3F" w:rsidSect="00656BA7"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</w:p>
    <w:p w:rsidR="00E41B43" w:rsidRDefault="00E41B43" w:rsidP="00F76E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41B43" w:rsidSect="008C7E96">
      <w:pgSz w:w="16838" w:h="11906" w:orient="landscape"/>
      <w:pgMar w:top="1701" w:right="567" w:bottom="851" w:left="567" w:header="0" w:footer="49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77858"/>
    <w:multiLevelType w:val="hybridMultilevel"/>
    <w:tmpl w:val="4A16A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70"/>
    <w:rsid w:val="0003076A"/>
    <w:rsid w:val="00055CD8"/>
    <w:rsid w:val="0007180C"/>
    <w:rsid w:val="00073544"/>
    <w:rsid w:val="000C73D7"/>
    <w:rsid w:val="000D2636"/>
    <w:rsid w:val="000E4754"/>
    <w:rsid w:val="0016048F"/>
    <w:rsid w:val="00254FB2"/>
    <w:rsid w:val="00272C8D"/>
    <w:rsid w:val="00283E4A"/>
    <w:rsid w:val="00291376"/>
    <w:rsid w:val="002E0070"/>
    <w:rsid w:val="00323D08"/>
    <w:rsid w:val="00380CD7"/>
    <w:rsid w:val="00426B63"/>
    <w:rsid w:val="00472B5D"/>
    <w:rsid w:val="004E28F8"/>
    <w:rsid w:val="005D138F"/>
    <w:rsid w:val="00642513"/>
    <w:rsid w:val="00656BA7"/>
    <w:rsid w:val="00671AAF"/>
    <w:rsid w:val="006A3FC9"/>
    <w:rsid w:val="006B66ED"/>
    <w:rsid w:val="00777A74"/>
    <w:rsid w:val="00777E02"/>
    <w:rsid w:val="007C0DD5"/>
    <w:rsid w:val="00877B22"/>
    <w:rsid w:val="00892407"/>
    <w:rsid w:val="008A5983"/>
    <w:rsid w:val="008A5BC9"/>
    <w:rsid w:val="008C7E96"/>
    <w:rsid w:val="009262CF"/>
    <w:rsid w:val="0093794F"/>
    <w:rsid w:val="0096216E"/>
    <w:rsid w:val="009A51B8"/>
    <w:rsid w:val="009E478D"/>
    <w:rsid w:val="00A2612C"/>
    <w:rsid w:val="00A531C2"/>
    <w:rsid w:val="00A71E01"/>
    <w:rsid w:val="00B645ED"/>
    <w:rsid w:val="00B74A5D"/>
    <w:rsid w:val="00C02EEC"/>
    <w:rsid w:val="00C21446"/>
    <w:rsid w:val="00D37CD6"/>
    <w:rsid w:val="00D65D3F"/>
    <w:rsid w:val="00DC2577"/>
    <w:rsid w:val="00DD4377"/>
    <w:rsid w:val="00E41B43"/>
    <w:rsid w:val="00E62D0A"/>
    <w:rsid w:val="00E74B17"/>
    <w:rsid w:val="00E74EFE"/>
    <w:rsid w:val="00EC462C"/>
    <w:rsid w:val="00F373C3"/>
    <w:rsid w:val="00F76EF2"/>
    <w:rsid w:val="00F850A2"/>
    <w:rsid w:val="00FA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D8720-BDD9-402F-83CC-80A808A1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1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2612C"/>
    <w:pPr>
      <w:spacing w:after="12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261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A261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A2612C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A2612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71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1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 Игорь Анатольевич</dc:creator>
  <cp:lastModifiedBy>Шуганов Евгений Николаевич</cp:lastModifiedBy>
  <cp:revision>6</cp:revision>
  <cp:lastPrinted>2024-04-02T07:06:00Z</cp:lastPrinted>
  <dcterms:created xsi:type="dcterms:W3CDTF">2024-03-14T07:19:00Z</dcterms:created>
  <dcterms:modified xsi:type="dcterms:W3CDTF">2024-04-02T12:02:00Z</dcterms:modified>
</cp:coreProperties>
</file>