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сельского поселения Сосновка</w:t>
      </w:r>
    </w:p>
    <w:bookmarkEnd w:id="0"/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годов)», Положением о порядке и сроках внесения изменений в Перечень главных администраторов доходов бюджета сельского поселения Сосновка, утвержденным постановлением администрации сельского поселения Сосновка от 23 декабря 2021 года                 № 120 «Об утверждении Перечня главных администраторов доходов бюджета сельского поселения Сосновка»: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Перечень главных администраторов доходов бюджета сельского поселения Сосновка, утвержденный постановлением администрации сельского поселения Сосновка от 23 декабря 2021 года № 120 «Об утверждении Перечня главных администраторов доходов бюджета сельского поселения Сосновка», изложив в новой редакции наименование следующего кода бюджетной классификации доходов бюджета, администрируемого администрацией сельского поселения Сосновка: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1 17 15030 10 5000 150</w:t>
            </w:r>
          </w:p>
        </w:tc>
        <w:tc>
          <w:tcPr>
            <w:tcW w:w="4538" w:type="dxa"/>
            <w:shd w:val="clear" w:color="000000" w:fill="FFFFFF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Инициативные платежи, зачисляемые в бюджеты сельских поселений (реализация инициативного проекта «Хот сумие» / «Семейный уголок». Благоустройство этнокультурного парка «Ай Курт» в сельском поселении Сосновка, 2 этап»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7"/>
        <w:jc w:val="left"/>
      </w:pPr>
      <w:r>
        <w:t xml:space="preserve">администрации Белоярского района                                                                        И.А. Плохих  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</w:p>
    <w:sectPr>
      <w:headerReference r:id="rId6" w:type="first"/>
      <w:headerReference r:id="rId5" w:type="default"/>
      <w:pgSz w:w="11906" w:h="16838"/>
      <w:pgMar w:top="1276" w:right="850" w:bottom="993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1511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3B99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716D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D31A9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C00A8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7373E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  <w:rsid w:val="6C41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uiPriority w:val="99"/>
  </w:style>
  <w:style w:type="character" w:customStyle="1" w:styleId="15">
    <w:name w:val="Нижний колонтитул Знак"/>
    <w:basedOn w:val="4"/>
    <w:link w:val="9"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9EC46-1749-4296-B487-B0B9DDDDD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374</Words>
  <Characters>2135</Characters>
  <Lines>17</Lines>
  <Paragraphs>5</Paragraphs>
  <TotalTime>376</TotalTime>
  <ScaleCrop>false</ScaleCrop>
  <LinksUpToDate>false</LinksUpToDate>
  <CharactersWithSpaces>2504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2022-02-07T07:41:00Z</dcterms:created>
  <dc:creator>Ольга Орлова</dc:creator>
  <cp:lastModifiedBy>KrutovskayaOS</cp:lastModifiedBy>
  <cp:lastPrinted>2023-04-03T09:07:00Z</cp:lastPrinted>
  <dcterms:modified xsi:type="dcterms:W3CDTF">2024-04-08T10:04:42Z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