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430F5F" w:rsidP="007429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429F7" w:rsidRPr="0047565F" w:rsidRDefault="007429F7" w:rsidP="007429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  <w:r>
        <w:rPr>
          <w:rFonts w:ascii="Arial" w:hAnsi="Arial" w:cs="Arial"/>
          <w:color w:val="000000" w:themeColor="text1"/>
        </w:rPr>
        <w:t xml:space="preserve"> / Сургутский научно-исследовательский и проектный институт «СургутНИПИнефть» Публичное акционерное общество «Сургутнефтегаз»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  <w:r>
        <w:rPr>
          <w:rFonts w:ascii="Arial" w:hAnsi="Arial" w:cs="Arial"/>
          <w:color w:val="000000" w:themeColor="text1"/>
        </w:rPr>
        <w:t xml:space="preserve"> / «СургутНИПИнефть»                       ПАО «Сургутнефтегаз»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7429F7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628447, Ханты-Мансийский автономный округ-Югра, Тюменская область, Сургут</w:t>
      </w:r>
      <w:r>
        <w:rPr>
          <w:rFonts w:ascii="Arial" w:hAnsi="Arial" w:cs="Arial"/>
          <w:color w:val="000000" w:themeColor="text1"/>
        </w:rPr>
        <w:t>ский район, пос.Нижнесортымский,</w:t>
      </w:r>
      <w:r w:rsidRPr="0047565F">
        <w:rPr>
          <w:rFonts w:ascii="Arial" w:hAnsi="Arial" w:cs="Arial"/>
          <w:color w:val="000000" w:themeColor="text1"/>
        </w:rPr>
        <w:t xml:space="preserve"> ул.Энтузиастов, 12</w:t>
      </w:r>
      <w:r>
        <w:rPr>
          <w:rFonts w:ascii="Arial" w:hAnsi="Arial" w:cs="Arial"/>
          <w:color w:val="000000" w:themeColor="text1"/>
        </w:rPr>
        <w:t xml:space="preserve"> / 628415, Российская Федерация, Тюменская область, ХМАО-Югра, г.Сургут, ул.Энтузиастов, 50.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Тел. (34638)72-27</w:t>
      </w:r>
      <w:r>
        <w:rPr>
          <w:rFonts w:ascii="Arial" w:hAnsi="Arial" w:cs="Arial"/>
          <w:color w:val="000000" w:themeColor="text1"/>
        </w:rPr>
        <w:t>1</w:t>
      </w:r>
      <w:r w:rsidRPr="0047565F">
        <w:rPr>
          <w:rFonts w:ascii="Arial" w:hAnsi="Arial" w:cs="Arial"/>
          <w:color w:val="000000" w:themeColor="text1"/>
        </w:rPr>
        <w:t xml:space="preserve">, ф.(34638)72-042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429F7" w:rsidRPr="00317F9B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B1026D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  <w:r w:rsidR="008724DE" w:rsidRPr="00317F9B">
        <w:rPr>
          <w:rFonts w:ascii="Arial" w:hAnsi="Arial" w:cs="Arial"/>
          <w:color w:val="000000" w:themeColor="text1"/>
        </w:rPr>
        <w:t xml:space="preserve">, 8(34670)2-14-90, факс:8(34670)2-18-73, </w:t>
      </w:r>
      <w:r w:rsidR="008724DE" w:rsidRPr="00317F9B">
        <w:rPr>
          <w:rFonts w:ascii="Arial" w:hAnsi="Arial" w:cs="Arial"/>
          <w:color w:val="000000" w:themeColor="text1"/>
          <w:lang w:val="en-US"/>
        </w:rPr>
        <w:t>e</w:t>
      </w:r>
      <w:r w:rsidR="008724DE" w:rsidRPr="00317F9B">
        <w:rPr>
          <w:rFonts w:ascii="Arial" w:hAnsi="Arial" w:cs="Arial"/>
          <w:color w:val="000000" w:themeColor="text1"/>
        </w:rPr>
        <w:t>-</w:t>
      </w:r>
      <w:r w:rsidR="008724DE" w:rsidRPr="00317F9B">
        <w:rPr>
          <w:rFonts w:ascii="Arial" w:hAnsi="Arial" w:cs="Arial"/>
          <w:color w:val="000000" w:themeColor="text1"/>
          <w:lang w:val="en-US"/>
        </w:rPr>
        <w:t>mail</w:t>
      </w:r>
      <w:r w:rsidR="008724DE" w:rsidRPr="00317F9B">
        <w:rPr>
          <w:rFonts w:ascii="Arial" w:hAnsi="Arial" w:cs="Arial"/>
          <w:color w:val="000000" w:themeColor="text1"/>
        </w:rPr>
        <w:t xml:space="preserve">: </w:t>
      </w:r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r w:rsidR="008724DE" w:rsidRPr="00317F9B">
        <w:rPr>
          <w:rFonts w:ascii="Arial" w:hAnsi="Arial" w:cs="Arial"/>
          <w:color w:val="000000" w:themeColor="text1"/>
        </w:rPr>
        <w:t>@</w:t>
      </w:r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r w:rsidR="008724DE" w:rsidRPr="00317F9B">
        <w:rPr>
          <w:rFonts w:ascii="Arial" w:hAnsi="Arial" w:cs="Arial"/>
          <w:color w:val="000000" w:themeColor="text1"/>
        </w:rPr>
        <w:t>.</w:t>
      </w:r>
      <w:r w:rsidR="008724DE" w:rsidRPr="00317F9B">
        <w:rPr>
          <w:rFonts w:ascii="Arial" w:hAnsi="Arial" w:cs="Arial"/>
          <w:color w:val="000000" w:themeColor="text1"/>
          <w:lang w:val="en-US"/>
        </w:rPr>
        <w:t>ru</w:t>
      </w:r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8724D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C34446">
        <w:rPr>
          <w:rFonts w:ascii="Arial" w:hAnsi="Arial" w:cs="Arial"/>
          <w:color w:val="000000" w:themeColor="text1"/>
        </w:rPr>
        <w:t xml:space="preserve">Линия электропередачи воздушная 6 </w:t>
      </w:r>
      <w:proofErr w:type="spellStart"/>
      <w:r w:rsidR="00C34446">
        <w:rPr>
          <w:rFonts w:ascii="Arial" w:hAnsi="Arial" w:cs="Arial"/>
          <w:color w:val="000000" w:themeColor="text1"/>
        </w:rPr>
        <w:t>кВ</w:t>
      </w:r>
      <w:proofErr w:type="spellEnd"/>
      <w:r w:rsidR="002C5918">
        <w:rPr>
          <w:rFonts w:ascii="Arial" w:hAnsi="Arial" w:cs="Arial"/>
          <w:color w:val="000000" w:themeColor="text1"/>
        </w:rPr>
        <w:t xml:space="preserve"> на к</w:t>
      </w:r>
      <w:r w:rsidR="00652ABB">
        <w:rPr>
          <w:rFonts w:ascii="Arial" w:hAnsi="Arial" w:cs="Arial"/>
          <w:color w:val="000000" w:themeColor="text1"/>
        </w:rPr>
        <w:t xml:space="preserve">уст скважин </w:t>
      </w:r>
      <w:r w:rsidR="00B1026D">
        <w:rPr>
          <w:rFonts w:ascii="Arial" w:hAnsi="Arial" w:cs="Arial"/>
          <w:color w:val="000000" w:themeColor="text1"/>
        </w:rPr>
        <w:t>73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B1026D">
        <w:rPr>
          <w:rFonts w:ascii="Arial" w:hAnsi="Arial" w:cs="Arial"/>
          <w:color w:val="000000" w:themeColor="text1"/>
        </w:rPr>
        <w:t>185</w:t>
      </w:r>
      <w:r w:rsidR="00C34446">
        <w:rPr>
          <w:rFonts w:ascii="Arial" w:hAnsi="Arial" w:cs="Arial"/>
          <w:color w:val="000000" w:themeColor="text1"/>
        </w:rPr>
        <w:t>37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B1026D">
        <w:rPr>
          <w:rFonts w:ascii="Arial" w:hAnsi="Arial" w:cs="Arial"/>
          <w:color w:val="000000" w:themeColor="text1"/>
        </w:rPr>
        <w:t>Белоярский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район,</w:t>
      </w:r>
      <w:r w:rsidR="00E90F24" w:rsidRPr="00C75FFE">
        <w:rPr>
          <w:rFonts w:ascii="Arial" w:hAnsi="Arial" w:cs="Arial"/>
          <w:color w:val="000000" w:themeColor="text1"/>
        </w:rPr>
        <w:t xml:space="preserve">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6976C4">
        <w:rPr>
          <w:rFonts w:ascii="Arial" w:hAnsi="Arial" w:cs="Arial"/>
          <w:color w:val="000000" w:themeColor="text1"/>
        </w:rPr>
        <w:t>,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Верхне-Казымский</w:t>
      </w:r>
      <w:r w:rsidR="006976C4" w:rsidRPr="00C75FFE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лицензионный участок.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2C5918" w:rsidRPr="000A48F1">
        <w:rPr>
          <w:rFonts w:ascii="Arial" w:hAnsi="Arial" w:cs="Arial"/>
        </w:rPr>
        <w:t xml:space="preserve">обеспечение </w:t>
      </w:r>
      <w:r w:rsidR="00FD594A">
        <w:rPr>
          <w:rFonts w:ascii="Arial" w:hAnsi="Arial" w:cs="Arial"/>
        </w:rPr>
        <w:t>электроснабжением</w:t>
      </w:r>
      <w:r w:rsidR="002C5918" w:rsidRPr="000A48F1">
        <w:rPr>
          <w:rFonts w:ascii="Arial" w:hAnsi="Arial" w:cs="Arial"/>
        </w:rPr>
        <w:t xml:space="preserve"> куст</w:t>
      </w:r>
      <w:r w:rsidR="00FD594A">
        <w:rPr>
          <w:rFonts w:ascii="Arial" w:hAnsi="Arial" w:cs="Arial"/>
        </w:rPr>
        <w:t>а</w:t>
      </w:r>
      <w:r w:rsidR="002C5918" w:rsidRPr="000A48F1">
        <w:rPr>
          <w:rFonts w:ascii="Arial" w:hAnsi="Arial" w:cs="Arial"/>
        </w:rPr>
        <w:t xml:space="preserve"> скважин </w:t>
      </w:r>
      <w:r w:rsidR="00FD594A">
        <w:rPr>
          <w:rFonts w:ascii="Arial" w:hAnsi="Arial" w:cs="Arial"/>
        </w:rPr>
        <w:t xml:space="preserve">73 </w:t>
      </w:r>
      <w:r w:rsidR="002C5918">
        <w:rPr>
          <w:rFonts w:ascii="Arial" w:hAnsi="Arial" w:cs="Arial"/>
        </w:rPr>
        <w:t>Верхнеказымского</w:t>
      </w:r>
      <w:r w:rsidR="002C5918" w:rsidRPr="000A48F1">
        <w:rPr>
          <w:rFonts w:ascii="Arial" w:hAnsi="Arial" w:cs="Arial"/>
        </w:rPr>
        <w:t xml:space="preserve">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1A25D7" w:rsidRPr="00C75FFE" w:rsidRDefault="00C3444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январь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="005305C6" w:rsidRPr="00C75FFE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июнь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F21550">
        <w:rPr>
          <w:rFonts w:ascii="Arial" w:hAnsi="Arial" w:cs="Arial"/>
          <w:color w:val="000000" w:themeColor="text1"/>
        </w:rPr>
        <w:t>4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  <w:r w:rsidR="001A25D7">
        <w:rPr>
          <w:rFonts w:ascii="Arial" w:hAnsi="Arial" w:cs="Arial"/>
          <w:color w:val="000000" w:themeColor="text1"/>
        </w:rPr>
        <w:t>:</w:t>
      </w:r>
    </w:p>
    <w:p w:rsidR="00F21550" w:rsidRPr="000E1517" w:rsidRDefault="001A25D7" w:rsidP="00F21550">
      <w:pPr>
        <w:spacing w:after="0"/>
        <w:jc w:val="both"/>
        <w:rPr>
          <w:rFonts w:ascii="Arial" w:hAnsi="Arial" w:cs="Arial"/>
        </w:rPr>
      </w:pPr>
      <w:r w:rsidRPr="000E1517">
        <w:rPr>
          <w:rFonts w:ascii="Arial" w:hAnsi="Arial" w:cs="Arial"/>
        </w:rPr>
        <w:t>Администрация</w:t>
      </w:r>
      <w:r w:rsidR="005F63C8" w:rsidRPr="000E1517">
        <w:rPr>
          <w:rFonts w:ascii="Arial" w:hAnsi="Arial" w:cs="Arial"/>
        </w:rPr>
        <w:t xml:space="preserve"> Белоярского района 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ХМАО-Югра, г.Белоярский, ул.Центральная, д.9</w:t>
      </w:r>
      <w:r w:rsidR="001A25D7">
        <w:rPr>
          <w:rFonts w:ascii="Arial" w:hAnsi="Arial" w:cs="Arial"/>
        </w:rPr>
        <w:t xml:space="preserve">, </w:t>
      </w:r>
      <w:r w:rsidR="001A25D7" w:rsidRPr="001A25D7">
        <w:rPr>
          <w:rFonts w:ascii="Arial" w:hAnsi="Arial" w:cs="Arial"/>
        </w:rPr>
        <w:t>8(34670)2-14-90, факс:8(34670)2-18-73, e-mail: admbel@admbel.ru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F21550" w:rsidRPr="00072563" w:rsidRDefault="00F21550" w:rsidP="00F21550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072563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072563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072563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Тюменская область, ХМАО–Югра, Сургутский район, пос.Нижнесортымский, ул.Энтузиастов. д.12, каб.905, в рабочие дни с 09.00 до 17.00, перерыв 12.40-14.00</w:t>
      </w:r>
    </w:p>
    <w:p w:rsidR="00F21550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A25D7" w:rsidRPr="000E1517" w:rsidRDefault="001A25D7" w:rsidP="00F21550">
      <w:pPr>
        <w:spacing w:after="0"/>
        <w:jc w:val="both"/>
        <w:rPr>
          <w:rFonts w:ascii="Arial" w:hAnsi="Arial" w:cs="Arial"/>
        </w:rPr>
      </w:pPr>
      <w:bookmarkStart w:id="0" w:name="_GoBack"/>
      <w:r w:rsidRPr="000E1517">
        <w:rPr>
          <w:rFonts w:ascii="Arial" w:hAnsi="Arial" w:cs="Arial"/>
        </w:rPr>
        <w:t>Сроки проведения общественных обсуждений:</w:t>
      </w:r>
    </w:p>
    <w:p w:rsidR="001A25D7" w:rsidRPr="000E1517" w:rsidRDefault="001A25D7" w:rsidP="00F21550">
      <w:pPr>
        <w:spacing w:after="0"/>
        <w:jc w:val="both"/>
        <w:rPr>
          <w:rFonts w:ascii="Arial" w:hAnsi="Arial" w:cs="Arial"/>
        </w:rPr>
      </w:pPr>
      <w:r w:rsidRPr="000E1517">
        <w:rPr>
          <w:rFonts w:ascii="Arial" w:hAnsi="Arial" w:cs="Arial"/>
        </w:rPr>
        <w:t>18.03.2024 – 27.03.2024</w:t>
      </w:r>
    </w:p>
    <w:bookmarkEnd w:id="0"/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C75FFE" w:rsidRDefault="0085355D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2C5918">
        <w:rPr>
          <w:rFonts w:ascii="Arial" w:hAnsi="Arial" w:cs="Arial"/>
          <w:color w:val="000000" w:themeColor="text1"/>
        </w:rPr>
        <w:t>.03</w:t>
      </w:r>
      <w:r w:rsidR="0003341D">
        <w:rPr>
          <w:rFonts w:ascii="Arial" w:hAnsi="Arial" w:cs="Arial"/>
          <w:color w:val="000000" w:themeColor="text1"/>
        </w:rPr>
        <w:t>.2024</w:t>
      </w:r>
      <w:r w:rsidR="00122B13" w:rsidRPr="00072563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27.03</w:t>
      </w:r>
      <w:r w:rsidR="00072563" w:rsidRPr="00072563">
        <w:rPr>
          <w:rFonts w:ascii="Arial" w:hAnsi="Arial" w:cs="Arial"/>
          <w:color w:val="000000" w:themeColor="text1"/>
        </w:rPr>
        <w:t>.2024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2C5918">
        <w:rPr>
          <w:rFonts w:ascii="Arial" w:hAnsi="Arial" w:cs="Arial"/>
          <w:color w:val="000000" w:themeColor="text1"/>
        </w:rPr>
        <w:t>простого информирования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Форма и место представления замечаний и предложений: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Тюменская область, ХМАО–Югра, Сургутский район, пос.Нижнесортымский, ул.Энтузиастов.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F21550" w:rsidRPr="00D635BC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>
        <w:rPr>
          <w:rFonts w:ascii="Arial" w:hAnsi="Arial" w:cs="Arial"/>
        </w:rPr>
        <w:t xml:space="preserve">, </w:t>
      </w:r>
      <w:proofErr w:type="spellStart"/>
      <w:r w:rsidRPr="00331842">
        <w:rPr>
          <w:rFonts w:ascii="Arial" w:hAnsi="Arial" w:cs="Arial"/>
        </w:rPr>
        <w:t>admbe</w:t>
      </w:r>
      <w:proofErr w:type="spellEnd"/>
      <w:r>
        <w:rPr>
          <w:rFonts w:ascii="Arial" w:hAnsi="Arial" w:cs="Arial"/>
          <w:lang w:val="en-US"/>
        </w:rPr>
        <w:t>l</w:t>
      </w:r>
      <w:r w:rsidRPr="00331842">
        <w:rPr>
          <w:rFonts w:ascii="Arial" w:hAnsi="Arial" w:cs="Arial"/>
        </w:rPr>
        <w:t>@admbel.ru; GoncharovIA@admbel.ru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C75FFE" w:rsidRDefault="00863090" w:rsidP="00F21550">
      <w:pPr>
        <w:spacing w:after="0"/>
        <w:jc w:val="both"/>
        <w:rPr>
          <w:rFonts w:ascii="Arial" w:hAnsi="Arial" w:cs="Arial"/>
        </w:rPr>
      </w:pPr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41D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2563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1517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5D7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4ADF"/>
    <w:rsid w:val="001C6FAB"/>
    <w:rsid w:val="001D153E"/>
    <w:rsid w:val="001D1B4A"/>
    <w:rsid w:val="001D2E45"/>
    <w:rsid w:val="001D6A91"/>
    <w:rsid w:val="001D7BE9"/>
    <w:rsid w:val="001E2056"/>
    <w:rsid w:val="001E4423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5918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F9B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0F5F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49BA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204A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5F63C8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976C4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F7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355D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24DE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06EBC"/>
    <w:rsid w:val="00B1026D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4446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46FC3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1550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A7A96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594A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4F9D-4B88-4A40-880A-F2BA72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Шуганов Евгений Николаевич</cp:lastModifiedBy>
  <cp:revision>5</cp:revision>
  <cp:lastPrinted>2024-03-19T07:46:00Z</cp:lastPrinted>
  <dcterms:created xsi:type="dcterms:W3CDTF">2024-02-21T06:55:00Z</dcterms:created>
  <dcterms:modified xsi:type="dcterms:W3CDTF">2024-03-21T06:04:00Z</dcterms:modified>
</cp:coreProperties>
</file>