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firstLine="709"/>
        <w:contextualSpacing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Памятка</w:t>
      </w:r>
    </w:p>
    <w:p>
      <w:pPr>
        <w:pStyle w:val="4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32"/>
          <w:szCs w:val="28"/>
        </w:rPr>
      </w:pPr>
      <w:r>
        <w:rPr>
          <w:b/>
          <w:sz w:val="28"/>
        </w:rPr>
        <w:t>«Запрещенная террористическая организация «Хизб-ут-Тахрир Аль-Ислами»</w:t>
      </w:r>
    </w:p>
    <w:p>
      <w:pPr>
        <w:pStyle w:val="4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32"/>
          <w:szCs w:val="28"/>
        </w:rPr>
      </w:pPr>
    </w:p>
    <w:p>
      <w:pPr>
        <w:pStyle w:val="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 год показал человечеству, что современный мир полон самых разных опасностей. Помимо экономических и экологических кризисов, в мире множатся самые разные идеи, часть из которых, к сожалению, используют религию как средство для достижения своих корыстных интересов. Зачастую для прикрытия используются различные лозунги, которые можно отнести к тематике защиты прав и свобод человека и гражданина, религиозных и этнических меньшинств, религиозной свободы, либо же духовного обновления. Частым явлением является появления лозунга о построении справедливого обществ и государства на новых (религиозных) основах.</w:t>
      </w:r>
    </w:p>
    <w:p>
      <w:pPr>
        <w:pStyle w:val="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Одной из таких организаций является «Хизб-ут-Тахрир аль Ислами» - запрещенная в Российской Федерации международная террористическая организация. Основная цель данной организации - свержение светских правительств и установление исламского правления в мировом масштабе путем создания единого исламского государства – «Всемирного исламского халифата». Для достижения данной цели используются те методы, которые, безусловно, осуждаются традиционным Исламом. Помимо кровопролития и массовых убийств так называемых «кяфиров», которые по сути своей являются обычными представителями других народов и конфессий, желающих жить в мире и согласии с членами мусульманской уммы, представители «Хизб-ут-Тахрир аль Ислами» ведут активную пропаганду, цель которой является разжигание ненависти по религиозным и этническим мотивам.</w:t>
      </w:r>
    </w:p>
    <w:p>
      <w:pPr>
        <w:pStyle w:val="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Характерной чертой данной террористической организации является планомерная, основанная на современных психологических и управленческих методиках деятельность по вовлечению в свои ряды возможно большего числа участников, а также пособников, сочувствующих идеям «ХТ».</w:t>
      </w:r>
    </w:p>
    <w:p>
      <w:pPr>
        <w:pStyle w:val="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последние годы «Хизб-ут-Тахрир аль Ислами» стала прибегать к акциям политического характера - пикеты и митинги против «преследования» мусульман, участие в деятельности «несистемной» оппозиции и иные. За этим стоит лишь желание включить большее количество людей в деструктивную деятельность.</w:t>
      </w:r>
    </w:p>
    <w:p>
      <w:pPr>
        <w:pStyle w:val="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Хотим напомнить вам, что все мировые религии, в том числе и Ислам, осуждают любые действия связанные с проявлением ненависти и жестокости к окружающим, убийством, ксенофобией. Традиционные религии России декларируют необходимость проявления сочувствия и сострадания, решению конфликтных ситуаций путем диалога и совместных действий на пути к достижению мира.</w:t>
      </w:r>
    </w:p>
    <w:p>
      <w:pPr>
        <w:pStyle w:val="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Просим Вас быть бдительным! Сообщайте обо всех известных Вам фактах противоправных деяний, особенно тех, которые направлены на разжигание межнациональной и межконфессиональной вражды. Только общими усилиями мы можем победить в борьбе против терроризма и экстремизма.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3B"/>
    <w:rsid w:val="002A3F1F"/>
    <w:rsid w:val="005246B0"/>
    <w:rsid w:val="007E293B"/>
    <w:rsid w:val="0405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2292</Characters>
  <Lines>19</Lines>
  <Paragraphs>5</Paragraphs>
  <TotalTime>1</TotalTime>
  <ScaleCrop>false</ScaleCrop>
  <LinksUpToDate>false</LinksUpToDate>
  <CharactersWithSpaces>2689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2023-10-04T13:09:00Z</dcterms:created>
  <dc:creator>Comp5023</dc:creator>
  <cp:lastModifiedBy>BelyaevAS</cp:lastModifiedBy>
  <dcterms:modified xsi:type="dcterms:W3CDTF">2024-01-16T07:19:18Z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AA71E51968C44D37B7F210EF711F8D6A_13</vt:lpwstr>
  </property>
</Properties>
</file>