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BE" w:rsidRPr="005D33C9" w:rsidRDefault="008D0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C9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382B28" w:rsidRPr="005D33C9">
        <w:rPr>
          <w:rFonts w:ascii="Times New Roman" w:hAnsi="Times New Roman" w:cs="Times New Roman"/>
          <w:b/>
          <w:sz w:val="28"/>
          <w:szCs w:val="28"/>
        </w:rPr>
        <w:t xml:space="preserve">Оказание имущественной поддержки  </w:t>
      </w:r>
      <w:r w:rsidR="0009490C">
        <w:rPr>
          <w:rFonts w:ascii="Times New Roman" w:hAnsi="Times New Roman" w:cs="Times New Roman"/>
          <w:b/>
          <w:sz w:val="28"/>
          <w:szCs w:val="28"/>
        </w:rPr>
        <w:t xml:space="preserve">социальным предпринимателям </w:t>
      </w:r>
      <w:r w:rsidR="00382B28" w:rsidRPr="005D33C9">
        <w:rPr>
          <w:rFonts w:ascii="Times New Roman" w:hAnsi="Times New Roman" w:cs="Times New Roman"/>
          <w:b/>
          <w:sz w:val="28"/>
          <w:szCs w:val="28"/>
        </w:rPr>
        <w:t>путем предоставления в пользование муниципального имущества</w:t>
      </w:r>
      <w:r w:rsidR="005D33C9" w:rsidRPr="005D33C9">
        <w:rPr>
          <w:rFonts w:ascii="Times New Roman" w:hAnsi="Times New Roman" w:cs="Times New Roman"/>
          <w:b/>
          <w:sz w:val="28"/>
          <w:szCs w:val="28"/>
        </w:rPr>
        <w:t xml:space="preserve">, закрепленного на праве хозяйственного ведения или оперативного управления за муниципальным унитарным предприятием или муниципальным учреждением </w:t>
      </w:r>
      <w:r w:rsidR="00382B28" w:rsidRPr="005D33C9">
        <w:rPr>
          <w:rFonts w:ascii="Times New Roman" w:hAnsi="Times New Roman" w:cs="Times New Roman"/>
          <w:b/>
          <w:sz w:val="28"/>
          <w:szCs w:val="28"/>
        </w:rPr>
        <w:t xml:space="preserve"> на льготных условиях</w:t>
      </w:r>
      <w:r w:rsidRPr="005D33C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12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6486"/>
      </w:tblGrid>
      <w:tr w:rsidR="00C215BE" w:rsidRPr="00B60949" w:rsidTr="003B3649">
        <w:tc>
          <w:tcPr>
            <w:tcW w:w="9889" w:type="dxa"/>
            <w:gridSpan w:val="3"/>
          </w:tcPr>
          <w:p w:rsidR="00C215BE" w:rsidRPr="00B60949" w:rsidRDefault="008D02C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7" w:type="dxa"/>
          </w:tcPr>
          <w:p w:rsidR="00C215BE" w:rsidRPr="00B60949" w:rsidRDefault="008D0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Пункты алгоритма</w:t>
            </w:r>
          </w:p>
        </w:tc>
        <w:tc>
          <w:tcPr>
            <w:tcW w:w="6486" w:type="dxa"/>
          </w:tcPr>
          <w:p w:rsidR="00C215BE" w:rsidRPr="00B60949" w:rsidRDefault="008D0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Описательная часть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лучшей практики  </w:t>
            </w:r>
          </w:p>
        </w:tc>
        <w:tc>
          <w:tcPr>
            <w:tcW w:w="6486" w:type="dxa"/>
          </w:tcPr>
          <w:p w:rsidR="00C215BE" w:rsidRPr="00B60949" w:rsidRDefault="0009490C" w:rsidP="0016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 поддержки  социальным предпринимателям путем предоставления в пользование муниципального имущества, закрепленного на праве хозяйственного ведения или оперативного управления за муниципальным унитарным предприятием или муниципальным учреждением</w:t>
            </w:r>
            <w:r w:rsidR="001656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 на льготных условиях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Область пр</w:t>
            </w:r>
            <w:bookmarkStart w:id="0" w:name="_GoBack"/>
            <w:bookmarkEnd w:id="0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именения</w:t>
            </w:r>
          </w:p>
        </w:tc>
        <w:tc>
          <w:tcPr>
            <w:tcW w:w="6486" w:type="dxa"/>
          </w:tcPr>
          <w:p w:rsidR="004814E9" w:rsidRPr="00B60949" w:rsidRDefault="00C84A31" w:rsidP="000949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самоуправления, курирующие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09490C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814E9" w:rsidRPr="00B60949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</w:t>
            </w:r>
            <w:r w:rsidR="0009490C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малого и среднего предпринимательства, </w:t>
            </w:r>
            <w:r w:rsidR="004814E9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сфере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</w:t>
            </w:r>
            <w:r w:rsidR="004814E9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, культуры, образования, физической культуры и спорта 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практики </w:t>
            </w:r>
          </w:p>
        </w:tc>
        <w:tc>
          <w:tcPr>
            <w:tcW w:w="6486" w:type="dxa"/>
          </w:tcPr>
          <w:p w:rsidR="00C215BE" w:rsidRPr="00B60949" w:rsidRDefault="008D02CA" w:rsidP="00481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814E9" w:rsidRPr="00B60949">
              <w:rPr>
                <w:rFonts w:ascii="Times New Roman" w:hAnsi="Times New Roman" w:cs="Times New Roman"/>
                <w:sz w:val="28"/>
                <w:szCs w:val="28"/>
              </w:rPr>
              <w:t>Белоярского района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Проблема и актуальность практики (основание для применения практик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</w:tc>
        <w:tc>
          <w:tcPr>
            <w:tcW w:w="6486" w:type="dxa"/>
          </w:tcPr>
          <w:p w:rsidR="0090124F" w:rsidRPr="00B60949" w:rsidRDefault="0090124F" w:rsidP="00901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муниципального имущества (казны)  свободного от прав третьих лиц (за исключением имущественных прав субъектов малого и среднего предпринимательства), утверждается нормативно-правовым актом администрации муниципального образования и размещается в сети «Интернет».</w:t>
            </w:r>
          </w:p>
          <w:p w:rsidR="0090124F" w:rsidRPr="00B60949" w:rsidRDefault="0090124F" w:rsidP="00901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При этом большая часть муниципального имущества передана из казны в оперативное управление муниципальным автономным учреждениям образования, культуры, физической культуры и спорта, помещения и залы которых полностью соответствуют санитарным требованиям и нормам безопасности, расположены в шаговой доступности, </w:t>
            </w:r>
            <w:proofErr w:type="gramStart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следовательно, более  благоприятны для  оказания услуг в сфере образования, культуры, физической культуры и спорта.</w:t>
            </w:r>
          </w:p>
          <w:p w:rsidR="0090124F" w:rsidRPr="00B60949" w:rsidRDefault="00B60949" w:rsidP="0016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Существующая  практика информирования </w:t>
            </w:r>
            <w:proofErr w:type="gramStart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бизнес-сообщества</w:t>
            </w:r>
            <w:proofErr w:type="gramEnd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о потенциально возможных к передаче в аренду на льготных условиях объектах муниципальной собственности, закрепленных за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муниципальными учреждениями,  способствует </w:t>
            </w:r>
            <w:r w:rsidR="001656ED">
              <w:rPr>
                <w:rFonts w:ascii="Times New Roman" w:hAnsi="Times New Roman" w:cs="Times New Roman"/>
                <w:sz w:val="28"/>
                <w:szCs w:val="28"/>
              </w:rPr>
              <w:t>расширению видов оказываемых услуг в социальной сфере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Цель реализации лучшей практики</w:t>
            </w:r>
          </w:p>
        </w:tc>
        <w:tc>
          <w:tcPr>
            <w:tcW w:w="6486" w:type="dxa"/>
          </w:tcPr>
          <w:p w:rsidR="00C215BE" w:rsidRPr="00B60949" w:rsidRDefault="008D02CA" w:rsidP="00627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развития </w:t>
            </w:r>
            <w:r w:rsidR="00C54DD7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предпринимательства </w:t>
            </w:r>
            <w:r w:rsidR="00C54DD7" w:rsidRPr="00B60949">
              <w:rPr>
                <w:rFonts w:ascii="Times New Roman" w:hAnsi="Times New Roman" w:cs="Times New Roman"/>
                <w:sz w:val="28"/>
                <w:szCs w:val="28"/>
              </w:rPr>
              <w:t>на территории Белоярского района</w:t>
            </w:r>
            <w:r w:rsidR="006274B6" w:rsidRPr="00B60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A0F" w:rsidRPr="00B60949" w:rsidRDefault="003B3DA3" w:rsidP="003B3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асширени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предпринимателей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, открыти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новых направлений деятельности в сфере социальных услуг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за счет у</w:t>
            </w:r>
            <w:r w:rsidR="006274B6" w:rsidRPr="00B60949">
              <w:rPr>
                <w:rFonts w:ascii="Times New Roman" w:hAnsi="Times New Roman" w:cs="Times New Roman"/>
                <w:sz w:val="28"/>
                <w:szCs w:val="28"/>
              </w:rPr>
              <w:t>величени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4B6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п</w:t>
            </w:r>
            <w:r w:rsidR="008D6655" w:rsidRPr="00B60949">
              <w:rPr>
                <w:rFonts w:ascii="Times New Roman" w:hAnsi="Times New Roman" w:cs="Times New Roman"/>
                <w:sz w:val="28"/>
                <w:szCs w:val="28"/>
              </w:rPr>
              <w:t>редоставлен</w:t>
            </w:r>
            <w:r w:rsidR="006274B6" w:rsidRPr="00B60949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8D6655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655" w:rsidRPr="00B60949">
              <w:rPr>
                <w:rFonts w:ascii="Times New Roman" w:hAnsi="Times New Roman" w:cs="Times New Roman"/>
                <w:sz w:val="28"/>
                <w:szCs w:val="28"/>
              </w:rPr>
              <w:t>объектов муниципального имущества</w:t>
            </w:r>
            <w:r w:rsidR="00C54DD7" w:rsidRPr="00B609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6655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DD7" w:rsidRPr="00B60949">
              <w:rPr>
                <w:rFonts w:ascii="Times New Roman" w:hAnsi="Times New Roman" w:cs="Times New Roman"/>
                <w:sz w:val="28"/>
                <w:szCs w:val="28"/>
              </w:rPr>
              <w:t>закрепленного на праве хозяйственного ведения или оперативного управления за муниципальным предприятием или муниципальным учреждением</w:t>
            </w:r>
          </w:p>
        </w:tc>
      </w:tr>
      <w:tr w:rsidR="00C215BE" w:rsidRPr="00B60949" w:rsidTr="00621326">
        <w:trPr>
          <w:trHeight w:val="2294"/>
        </w:trPr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Решаемая задача</w:t>
            </w:r>
          </w:p>
        </w:tc>
        <w:tc>
          <w:tcPr>
            <w:tcW w:w="6486" w:type="dxa"/>
          </w:tcPr>
          <w:p w:rsidR="008D6655" w:rsidRPr="00B60949" w:rsidRDefault="008D6655" w:rsidP="006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Создание эффективной системы мониторинга исполь</w:t>
            </w:r>
            <w:r w:rsidR="001B5133" w:rsidRPr="00B60949">
              <w:rPr>
                <w:rFonts w:ascii="Times New Roman" w:hAnsi="Times New Roman" w:cs="Times New Roman"/>
                <w:sz w:val="28"/>
                <w:szCs w:val="28"/>
              </w:rPr>
              <w:t>зования муниципального имущества.</w:t>
            </w:r>
          </w:p>
          <w:p w:rsidR="00C215BE" w:rsidRDefault="001B5133" w:rsidP="0016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6655" w:rsidRPr="001656ED">
              <w:rPr>
                <w:rFonts w:ascii="Times New Roman" w:hAnsi="Times New Roman" w:cs="Times New Roman"/>
                <w:sz w:val="28"/>
                <w:szCs w:val="28"/>
              </w:rPr>
              <w:t>ыявлени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6655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="00017702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56ED" w:rsidRPr="001656ED">
              <w:rPr>
                <w:rFonts w:ascii="Times New Roman" w:hAnsi="Times New Roman" w:cs="Times New Roman"/>
                <w:sz w:val="28"/>
                <w:szCs w:val="28"/>
              </w:rPr>
              <w:t>закрепленного за муниципальным унитарным предприятием или муниципальным</w:t>
            </w:r>
            <w:r w:rsidR="001656E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</w:t>
            </w:r>
            <w:r w:rsidR="00017702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,  возможного для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6ED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17702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аренду (в том числе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почасовую аренду</w:t>
            </w:r>
            <w:r w:rsidR="00017702" w:rsidRPr="001656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D6655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на льготной основе немуниципальным предприятия</w:t>
            </w:r>
            <w:r w:rsidR="00983769" w:rsidRPr="001656ED">
              <w:rPr>
                <w:rFonts w:ascii="Times New Roman" w:hAnsi="Times New Roman" w:cs="Times New Roman"/>
                <w:sz w:val="28"/>
                <w:szCs w:val="28"/>
              </w:rPr>
              <w:t>м для оказания социальных услуг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6ED" w:rsidRPr="001656ED" w:rsidRDefault="001656ED" w:rsidP="0016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нформировани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бизнес-сообщества</w:t>
            </w:r>
            <w:proofErr w:type="gramEnd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о потенциально возможных к передаче в аренду на льготных условиях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15BE" w:rsidRPr="00B6094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486" w:type="dxa"/>
          </w:tcPr>
          <w:p w:rsidR="00C215BE" w:rsidRPr="00B60949" w:rsidRDefault="006274B6" w:rsidP="00B60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09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655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2CA" w:rsidRPr="00B6094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609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D02CA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215BE" w:rsidRPr="00B60949" w:rsidTr="003B3649">
        <w:tc>
          <w:tcPr>
            <w:tcW w:w="9889" w:type="dxa"/>
            <w:gridSpan w:val="3"/>
          </w:tcPr>
          <w:p w:rsidR="00C215BE" w:rsidRPr="00B60949" w:rsidRDefault="008D0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b/>
                <w:sz w:val="28"/>
                <w:szCs w:val="28"/>
              </w:rPr>
              <w:t>2. Описание практики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767" w:type="dxa"/>
          </w:tcPr>
          <w:p w:rsidR="00C215BE" w:rsidRPr="00B6094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Концепция «лучшей практики» управленческих решений (</w:t>
            </w:r>
            <w:proofErr w:type="spellStart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, преимущества применения практики </w:t>
            </w:r>
            <w:proofErr w:type="gramStart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уже используемой, новизна и др.)</w:t>
            </w:r>
          </w:p>
        </w:tc>
        <w:tc>
          <w:tcPr>
            <w:tcW w:w="6486" w:type="dxa"/>
            <w:shd w:val="clear" w:color="auto" w:fill="auto"/>
          </w:tcPr>
          <w:p w:rsidR="007E6085" w:rsidRPr="00B60949" w:rsidRDefault="007E6085" w:rsidP="007E6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задача на муниципальном уровне – формирование комплексного подхода к оказанию имущественной поддержки </w:t>
            </w:r>
            <w:r w:rsidR="000A3CDD" w:rsidRPr="00B60949">
              <w:rPr>
                <w:rFonts w:ascii="Times New Roman" w:hAnsi="Times New Roman" w:cs="Times New Roman"/>
                <w:sz w:val="28"/>
                <w:szCs w:val="28"/>
              </w:rPr>
              <w:t>немуниципальным предприятиям (организациям), оказывающим услуги в социальной сфере.</w:t>
            </w:r>
          </w:p>
          <w:p w:rsidR="007E6085" w:rsidRPr="00B60949" w:rsidRDefault="007E6085" w:rsidP="007E6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Имущественная поддержка предоставляется балансодержателем, которым является:</w:t>
            </w:r>
          </w:p>
          <w:p w:rsidR="007E6085" w:rsidRPr="00B60949" w:rsidRDefault="007E6085" w:rsidP="007E6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а) в отношении имущества казны Белоярского района – Комитет муниципальной собственности администрации Белоярского района;</w:t>
            </w:r>
          </w:p>
          <w:p w:rsidR="0090124F" w:rsidRPr="005D33C9" w:rsidRDefault="007E6085" w:rsidP="00901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б)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учреждением, -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предприятие или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учреждение, за которым данное </w:t>
            </w:r>
            <w:r w:rsidRPr="00B6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 закреплено на соответствующем праве с согласия уполномоченного органа в соответствии с требованиями законодательства.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767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>Этапы реализации практики</w:t>
            </w:r>
          </w:p>
        </w:tc>
        <w:tc>
          <w:tcPr>
            <w:tcW w:w="6486" w:type="dxa"/>
          </w:tcPr>
          <w:p w:rsidR="00C215BE" w:rsidRPr="005D33C9" w:rsidRDefault="00C21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5BE" w:rsidRPr="005D33C9" w:rsidTr="003B3649">
        <w:tc>
          <w:tcPr>
            <w:tcW w:w="636" w:type="dxa"/>
          </w:tcPr>
          <w:p w:rsidR="00C215BE" w:rsidRPr="005D33C9" w:rsidRDefault="00C215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7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 xml:space="preserve"> этап – планирование и определение приоритетов</w:t>
            </w:r>
          </w:p>
        </w:tc>
        <w:tc>
          <w:tcPr>
            <w:tcW w:w="6486" w:type="dxa"/>
          </w:tcPr>
          <w:p w:rsidR="00321CE2" w:rsidRPr="001656ED" w:rsidRDefault="00BD332A" w:rsidP="006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02CA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мониторинга по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выявлению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321CE2" w:rsidRPr="001656ED">
              <w:rPr>
                <w:rFonts w:ascii="Times New Roman" w:hAnsi="Times New Roman" w:cs="Times New Roman"/>
                <w:sz w:val="28"/>
                <w:szCs w:val="28"/>
              </w:rPr>
              <w:t>, потенциально возможного к передаче в аренду</w:t>
            </w:r>
            <w:r w:rsidR="003A24CB" w:rsidRPr="001656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1CE2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</w:t>
            </w:r>
            <w:r w:rsidR="003A24CB" w:rsidRPr="001656ED">
              <w:rPr>
                <w:rFonts w:ascii="Times New Roman" w:hAnsi="Times New Roman" w:cs="Times New Roman"/>
                <w:sz w:val="28"/>
                <w:szCs w:val="28"/>
              </w:rPr>
              <w:t>почасовую</w:t>
            </w:r>
            <w:r w:rsidR="00944C63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(исполнители – муниципальные автономные учреждения, периодичность -  </w:t>
            </w:r>
            <w:r w:rsidR="003A24CB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CE2" w:rsidRPr="001656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44C63" w:rsidRPr="001656ED">
              <w:rPr>
                <w:rFonts w:ascii="Times New Roman" w:hAnsi="Times New Roman" w:cs="Times New Roman"/>
                <w:sz w:val="28"/>
                <w:szCs w:val="28"/>
              </w:rPr>
              <w:t>жеквартально).</w:t>
            </w:r>
          </w:p>
          <w:p w:rsidR="00C215BE" w:rsidRPr="005D33C9" w:rsidRDefault="00242C2F" w:rsidP="0024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по выявлению потенциальных получателей имущественной поддержки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(исполнители - о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рганы местного самоуправления, курирующие деятельность  в области поддержки субъектов малого и среднего предпринимательства, деятельность в сфере имущественных отношений, культуры, образования, физической культуры и спорта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периодичность -   ежеквартально).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5D33C9" w:rsidRDefault="00C21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 xml:space="preserve"> этап – реализация лучшей практики</w:t>
            </w:r>
          </w:p>
        </w:tc>
        <w:tc>
          <w:tcPr>
            <w:tcW w:w="6486" w:type="dxa"/>
          </w:tcPr>
          <w:p w:rsidR="00242C2F" w:rsidRPr="001656ED" w:rsidRDefault="00242C2F" w:rsidP="0024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 объектов муниципальной собственности, потенциально возможных для сдачи в аренду, в том числе почасовую,  с указанием характеристик объектов (исполнители – муниципальные автономные учреждения, периодичность -   ежеквартально).</w:t>
            </w:r>
          </w:p>
          <w:p w:rsidR="001656ED" w:rsidRPr="001656ED" w:rsidRDefault="00242C2F" w:rsidP="0016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сводного перечня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объектов муниципальной собственности, потенциально возможных для сдачи в аренду</w:t>
            </w:r>
            <w:r w:rsidR="006F5200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на заседании Координационного совета по реализации мер, направленных на обеспечение доступа немуниципальных организаций к предоставлению услуг в социальной сфере при а</w:t>
            </w:r>
            <w:r w:rsidR="001656ED">
              <w:rPr>
                <w:rFonts w:ascii="Times New Roman" w:hAnsi="Times New Roman" w:cs="Times New Roman"/>
                <w:sz w:val="28"/>
                <w:szCs w:val="28"/>
              </w:rPr>
              <w:t>дминистрации Белоярского района (</w:t>
            </w:r>
            <w:r w:rsidR="001656ED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-   ежеквартально). </w:t>
            </w:r>
          </w:p>
          <w:p w:rsidR="00242C2F" w:rsidRPr="001656ED" w:rsidRDefault="00242C2F" w:rsidP="0024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сводного перечня объектов муниципальной собственности, потенциально возможных для сдачи в аренду, на официальном сайте муниципального образования (исполнители – Комитет муниципальной собственности администрации Белоярского района, периодичность -   ежеквартально). </w:t>
            </w:r>
          </w:p>
          <w:p w:rsidR="00242C2F" w:rsidRPr="001656ED" w:rsidRDefault="008D02CA" w:rsidP="0024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поддержки</w:t>
            </w:r>
            <w:r w:rsidR="00242C2F" w:rsidRPr="00165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15BE" w:rsidRPr="001656ED" w:rsidRDefault="008D02CA" w:rsidP="0024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Осуществление информационной поддержки.</w:t>
            </w:r>
          </w:p>
          <w:p w:rsidR="00E66FBB" w:rsidRPr="001656ED" w:rsidRDefault="00242C2F" w:rsidP="00E66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Муниципальные автономные учреждения обладают правом сдачи в аренду  муниципального имущества,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закрепленного на праве оперативного управления за </w:t>
            </w:r>
            <w:r w:rsidR="00E66FBB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организацией. </w:t>
            </w:r>
            <w:r w:rsidR="00E66FBB" w:rsidRPr="001656ED">
              <w:rPr>
                <w:rFonts w:ascii="Times New Roman" w:hAnsi="Times New Roman" w:cs="Times New Roman"/>
                <w:sz w:val="28"/>
                <w:szCs w:val="28"/>
              </w:rPr>
              <w:t>Договоры аренды учебных классов образовательных учреждений, спортивных залов учреждений физической культуры и спорта</w:t>
            </w:r>
            <w:r w:rsidR="00E66FBB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5200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объектов культуры заключаются с социальными предприятиями по </w:t>
            </w:r>
            <w:r w:rsidR="003F2AAB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6F5200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заявлению </w:t>
            </w:r>
            <w:r w:rsidR="003F2AAB" w:rsidRPr="001656ED">
              <w:rPr>
                <w:rFonts w:ascii="Times New Roman" w:hAnsi="Times New Roman" w:cs="Times New Roman"/>
                <w:sz w:val="28"/>
                <w:szCs w:val="28"/>
              </w:rPr>
              <w:t>на льготных условиях с применением дисконта по виду деятельности.</w:t>
            </w:r>
          </w:p>
          <w:p w:rsidR="001656ED" w:rsidRDefault="00E66FBB" w:rsidP="008024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унитарные предприятия обладают правом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сдачи в аренду  муниципального имущества, закрепленного на праве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ведения за предприятием. </w:t>
            </w:r>
            <w:proofErr w:type="gramStart"/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Договоры аренды </w:t>
            </w:r>
            <w:r w:rsidR="003F2AAB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нежилых помещений с предпринимателями, относящимися к  социальным в соответствии с действующим законодательством, заключаются по предварительному согласованию с 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собственности администрации Белоярского района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93161" w:rsidRPr="001656ED" w:rsidRDefault="00393161" w:rsidP="00723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аренды между муниципальным учреждением (предприятием) и арендатором без проведения торгов, носит заявительный характер, по согласованию с </w:t>
            </w:r>
            <w:r w:rsidR="007237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3782" w:rsidRPr="00B60949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 w:rsidR="0072378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23782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самоуправления, курирующ</w:t>
            </w:r>
            <w:r w:rsidR="0072378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723782" w:rsidRPr="00B6094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 в сфере имущественных отношений</w:t>
            </w:r>
            <w:r w:rsidR="00723782">
              <w:rPr>
                <w:rFonts w:ascii="Times New Roman" w:hAnsi="Times New Roman" w:cs="Times New Roman"/>
                <w:sz w:val="28"/>
                <w:szCs w:val="28"/>
              </w:rPr>
              <w:t xml:space="preserve"> и экономики.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5D33C9" w:rsidRDefault="00C21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 xml:space="preserve"> этап – оценка результатов</w:t>
            </w:r>
          </w:p>
        </w:tc>
        <w:tc>
          <w:tcPr>
            <w:tcW w:w="6486" w:type="dxa"/>
          </w:tcPr>
          <w:p w:rsidR="00BD332A" w:rsidRPr="001656ED" w:rsidRDefault="008D02CA" w:rsidP="0016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Реализация практики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>увеличить количество получателей имущественной поддержки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C50FAD" w:rsidRPr="001656ED">
              <w:rPr>
                <w:rFonts w:ascii="Times New Roman" w:hAnsi="Times New Roman" w:cs="Times New Roman"/>
                <w:sz w:val="28"/>
                <w:szCs w:val="28"/>
              </w:rPr>
              <w:t>немуниципальных предприятий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предоставляющих услуги </w:t>
            </w:r>
            <w:r w:rsidR="0080249E" w:rsidRPr="001656ED">
              <w:rPr>
                <w:rFonts w:ascii="Times New Roman" w:hAnsi="Times New Roman" w:cs="Times New Roman"/>
                <w:sz w:val="28"/>
                <w:szCs w:val="28"/>
              </w:rPr>
              <w:t>в социальной сфере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>, а также способствует повышению социальной эффективности деятельности муниципальных учреждений (предприятий).</w:t>
            </w:r>
          </w:p>
        </w:tc>
      </w:tr>
      <w:tr w:rsidR="00C215BE" w:rsidRPr="005D33C9" w:rsidTr="003B3649">
        <w:tc>
          <w:tcPr>
            <w:tcW w:w="9889" w:type="dxa"/>
            <w:gridSpan w:val="3"/>
          </w:tcPr>
          <w:p w:rsidR="00C215BE" w:rsidRPr="005D33C9" w:rsidRDefault="008D0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b/>
                <w:sz w:val="28"/>
                <w:szCs w:val="28"/>
              </w:rPr>
              <w:t>3. Усло</w:t>
            </w:r>
            <w:r w:rsidRPr="005D33C9">
              <w:rPr>
                <w:rFonts w:ascii="Times New Roman" w:hAnsi="Times New Roman" w:cs="Times New Roman"/>
                <w:b/>
                <w:sz w:val="28"/>
                <w:szCs w:val="28"/>
              </w:rPr>
              <w:t>вия и ресурсы практики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767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>Бюджет практики (тыс. рублей)</w:t>
            </w:r>
          </w:p>
        </w:tc>
        <w:tc>
          <w:tcPr>
            <w:tcW w:w="6486" w:type="dxa"/>
          </w:tcPr>
          <w:p w:rsidR="00C215BE" w:rsidRPr="005D33C9" w:rsidRDefault="00724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767" w:type="dxa"/>
          </w:tcPr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 xml:space="preserve">Ресурсы практики </w:t>
            </w:r>
          </w:p>
          <w:p w:rsidR="00C215BE" w:rsidRPr="005D33C9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C9">
              <w:rPr>
                <w:rFonts w:ascii="Times New Roman" w:hAnsi="Times New Roman" w:cs="Times New Roman"/>
                <w:sz w:val="28"/>
                <w:szCs w:val="28"/>
              </w:rPr>
              <w:t xml:space="preserve">(человеческие/трудовые,  материальные, технические, информационные) </w:t>
            </w:r>
          </w:p>
        </w:tc>
        <w:tc>
          <w:tcPr>
            <w:tcW w:w="6486" w:type="dxa"/>
          </w:tcPr>
          <w:p w:rsidR="00724D41" w:rsidRPr="001656ED" w:rsidRDefault="00724D41" w:rsidP="0072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В реализуемой практике основными</w:t>
            </w:r>
            <w:r w:rsidR="008D02CA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ресурс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ами выступают:</w:t>
            </w:r>
          </w:p>
          <w:p w:rsidR="00C215BE" w:rsidRPr="001656ED" w:rsidRDefault="008D02CA" w:rsidP="0072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нформационные ресурсы – размещение на </w:t>
            </w:r>
            <w:r w:rsidR="003B3649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="003B3649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3B3649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Белоярского района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сети «Инт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ернет» в разделе «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>Социальные услуги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>сводно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перечн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муниципальной собственности, потенциально 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возможных для сдачи в аренду</w:t>
            </w:r>
            <w:r w:rsidR="00724D41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почасовую)  социальным предпринимателям;</w:t>
            </w:r>
          </w:p>
          <w:p w:rsidR="00724D41" w:rsidRPr="005D33C9" w:rsidRDefault="00724D41" w:rsidP="00724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ресурсы  - проведение ежеквартального мониторинга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сотрудниками муниципальных учреждений (предприятий)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выявлению муниципального имущества, потенциально возможного к передаче в аренду, в том числе почасовую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393161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2767" w:type="dxa"/>
          </w:tcPr>
          <w:p w:rsidR="00C215BE" w:rsidRPr="00393161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161">
              <w:rPr>
                <w:rFonts w:ascii="Times New Roman" w:hAnsi="Times New Roman" w:cs="Times New Roman"/>
                <w:sz w:val="28"/>
                <w:szCs w:val="28"/>
              </w:rPr>
              <w:t>Применение механизмов социального проектирования при реализации практики (т.е. методов, позволяющих корректно создавать  и реализовывать эффективные, социально направленные идеи, нацеленные на получение  высокого социального эффекта)</w:t>
            </w:r>
          </w:p>
        </w:tc>
        <w:tc>
          <w:tcPr>
            <w:tcW w:w="6486" w:type="dxa"/>
          </w:tcPr>
          <w:p w:rsidR="00017702" w:rsidRPr="00393161" w:rsidRDefault="008D02CA" w:rsidP="00017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3161">
              <w:rPr>
                <w:rFonts w:ascii="Times New Roman" w:hAnsi="Times New Roman" w:cs="Times New Roman"/>
                <w:sz w:val="28"/>
                <w:szCs w:val="28"/>
              </w:rPr>
              <w:t>При реализации проекта</w:t>
            </w:r>
            <w:r w:rsidRPr="00393161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задачей является создание условий для 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>асширени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социальных предпринимателей, открытие новых направлений деятельности в сфере социальных услуг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Белоярского района с использованием механизма передачи в аренду объектов муниципальной собственности, не вошедших в перечень 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 свободного от прав третьих лиц (за исключением имущественных прав субъектов малого и среднего предпринимательства)</w:t>
            </w:r>
            <w:r w:rsidR="00017702" w:rsidRPr="00393161">
              <w:rPr>
                <w:rFonts w:ascii="Times New Roman" w:hAnsi="Times New Roman" w:cs="Times New Roman"/>
                <w:sz w:val="28"/>
                <w:szCs w:val="28"/>
              </w:rPr>
              <w:t>, утверждаемый  нормативно-правовым актом администрации муниципального образования.</w:t>
            </w:r>
            <w:proofErr w:type="gramEnd"/>
          </w:p>
          <w:p w:rsidR="00017702" w:rsidRPr="00393161" w:rsidRDefault="00017702" w:rsidP="00017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5BE" w:rsidRPr="00393161" w:rsidTr="003B3649">
        <w:tc>
          <w:tcPr>
            <w:tcW w:w="636" w:type="dxa"/>
          </w:tcPr>
          <w:p w:rsidR="00C215BE" w:rsidRPr="00393161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16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767" w:type="dxa"/>
          </w:tcPr>
          <w:p w:rsidR="00C215BE" w:rsidRPr="00393161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161">
              <w:rPr>
                <w:rFonts w:ascii="Times New Roman" w:hAnsi="Times New Roman" w:cs="Times New Roman"/>
                <w:sz w:val="28"/>
                <w:szCs w:val="28"/>
              </w:rPr>
              <w:t>Наличие рисков или ограничений реализации практики</w:t>
            </w:r>
          </w:p>
        </w:tc>
        <w:tc>
          <w:tcPr>
            <w:tcW w:w="6486" w:type="dxa"/>
          </w:tcPr>
          <w:p w:rsidR="00C215BE" w:rsidRPr="00393161" w:rsidRDefault="00393161" w:rsidP="00393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отсутствуют</w:t>
            </w:r>
            <w:r w:rsidRPr="0039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15BE" w:rsidRPr="001656ED" w:rsidTr="003B3649">
        <w:tc>
          <w:tcPr>
            <w:tcW w:w="9889" w:type="dxa"/>
            <w:gridSpan w:val="3"/>
          </w:tcPr>
          <w:p w:rsidR="00C215BE" w:rsidRPr="001656ED" w:rsidRDefault="008D0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b/>
                <w:sz w:val="28"/>
                <w:szCs w:val="28"/>
              </w:rPr>
              <w:t>4. Результаты практики</w:t>
            </w:r>
          </w:p>
        </w:tc>
      </w:tr>
      <w:tr w:rsidR="00C215BE" w:rsidRPr="001656ED" w:rsidTr="003B3649">
        <w:tc>
          <w:tcPr>
            <w:tcW w:w="636" w:type="dxa"/>
          </w:tcPr>
          <w:p w:rsidR="00C215BE" w:rsidRPr="001656ED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767" w:type="dxa"/>
          </w:tcPr>
          <w:p w:rsidR="00C215BE" w:rsidRPr="001656ED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Оценка реализации практики</w:t>
            </w:r>
          </w:p>
        </w:tc>
        <w:tc>
          <w:tcPr>
            <w:tcW w:w="6486" w:type="dxa"/>
          </w:tcPr>
          <w:p w:rsidR="00C215BE" w:rsidRPr="001656ED" w:rsidRDefault="008D02CA" w:rsidP="00723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взаимодействия </w:t>
            </w:r>
            <w:r w:rsidR="00C5093D"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C5093D" w:rsidRPr="001656ED">
              <w:rPr>
                <w:rFonts w:ascii="Times New Roman" w:hAnsi="Times New Roman" w:cs="Times New Roman"/>
                <w:sz w:val="28"/>
                <w:szCs w:val="28"/>
              </w:rPr>
              <w:t>социальными предпринимателями</w:t>
            </w:r>
          </w:p>
        </w:tc>
      </w:tr>
      <w:tr w:rsidR="00C215BE" w:rsidRPr="00723782" w:rsidTr="003B3649">
        <w:tc>
          <w:tcPr>
            <w:tcW w:w="636" w:type="dxa"/>
          </w:tcPr>
          <w:p w:rsidR="00C215BE" w:rsidRPr="00723782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78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767" w:type="dxa"/>
          </w:tcPr>
          <w:p w:rsidR="00C215BE" w:rsidRPr="00723782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782">
              <w:rPr>
                <w:rFonts w:ascii="Times New Roman" w:hAnsi="Times New Roman" w:cs="Times New Roman"/>
                <w:sz w:val="28"/>
                <w:szCs w:val="28"/>
              </w:rPr>
              <w:t>Социальный эффект</w:t>
            </w:r>
          </w:p>
        </w:tc>
        <w:tc>
          <w:tcPr>
            <w:tcW w:w="6486" w:type="dxa"/>
          </w:tcPr>
          <w:p w:rsidR="00C215BE" w:rsidRPr="00723782" w:rsidRDefault="00723782" w:rsidP="00723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 в социальной сфере немуниципальными организациями на базе муниципальных </w:t>
            </w:r>
            <w:r w:rsidR="00393161" w:rsidRPr="00723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 (предприятий)</w:t>
            </w:r>
          </w:p>
        </w:tc>
      </w:tr>
      <w:tr w:rsidR="00C215BE" w:rsidRPr="001656ED" w:rsidTr="003B3649">
        <w:tc>
          <w:tcPr>
            <w:tcW w:w="636" w:type="dxa"/>
          </w:tcPr>
          <w:p w:rsidR="00C215BE" w:rsidRPr="001656ED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2767" w:type="dxa"/>
          </w:tcPr>
          <w:p w:rsidR="00C215BE" w:rsidRPr="001656ED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Перспективы для дальнейшего масштабирования (возможность поддержки в реализации  внедряемой практики в дальнейшем)</w:t>
            </w:r>
          </w:p>
        </w:tc>
        <w:tc>
          <w:tcPr>
            <w:tcW w:w="6486" w:type="dxa"/>
          </w:tcPr>
          <w:p w:rsidR="00C215BE" w:rsidRPr="001656ED" w:rsidRDefault="008D02CA" w:rsidP="00723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и распространение соответствующей информации, обеспечение доступа к материалам о лучшей практике в сети </w:t>
            </w:r>
            <w:r w:rsidR="00043012" w:rsidRPr="001656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43012" w:rsidRPr="001656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15BE" w:rsidRPr="005D33C9" w:rsidTr="003B3649">
        <w:tc>
          <w:tcPr>
            <w:tcW w:w="636" w:type="dxa"/>
          </w:tcPr>
          <w:p w:rsidR="00C215BE" w:rsidRPr="001656ED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2767" w:type="dxa"/>
          </w:tcPr>
          <w:p w:rsidR="00C215BE" w:rsidRPr="001656ED" w:rsidRDefault="008D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 для желающих тиражировать лучшую практику</w:t>
            </w:r>
          </w:p>
        </w:tc>
        <w:tc>
          <w:tcPr>
            <w:tcW w:w="6486" w:type="dxa"/>
          </w:tcPr>
          <w:p w:rsidR="00C215BE" w:rsidRPr="005D33C9" w:rsidRDefault="00C5093D" w:rsidP="00C50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к</w:t>
            </w:r>
            <w:r w:rsidR="008D02CA" w:rsidRPr="001656ED">
              <w:rPr>
                <w:rFonts w:ascii="Times New Roman" w:hAnsi="Times New Roman" w:cs="Times New Roman"/>
                <w:sz w:val="28"/>
                <w:szCs w:val="28"/>
              </w:rPr>
              <w:t>онсультационн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 xml:space="preserve">ой поддержки </w:t>
            </w:r>
            <w:r w:rsidR="008D02CA" w:rsidRPr="00165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муниципалитет</w:t>
            </w:r>
            <w:r w:rsidRPr="001656ED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8D02CA" w:rsidRPr="001656ED">
              <w:rPr>
                <w:rFonts w:ascii="Times New Roman" w:hAnsi="Times New Roman" w:cs="Times New Roman"/>
                <w:sz w:val="28"/>
                <w:szCs w:val="28"/>
              </w:rPr>
              <w:t>, желающих внедрить практику, в целях ее адаптации к конкретным условиям и территориям.</w:t>
            </w:r>
          </w:p>
        </w:tc>
      </w:tr>
    </w:tbl>
    <w:p w:rsidR="00C215BE" w:rsidRPr="005D33C9" w:rsidRDefault="00C215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15BE" w:rsidRPr="005D33C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CA" w:rsidRDefault="008D02CA">
      <w:pPr>
        <w:spacing w:after="0" w:line="240" w:lineRule="auto"/>
      </w:pPr>
      <w:r>
        <w:separator/>
      </w:r>
    </w:p>
  </w:endnote>
  <w:endnote w:type="continuationSeparator" w:id="0">
    <w:p w:rsidR="008D02CA" w:rsidRDefault="008D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CA" w:rsidRDefault="008D02CA">
      <w:pPr>
        <w:spacing w:after="0" w:line="240" w:lineRule="auto"/>
      </w:pPr>
      <w:r>
        <w:separator/>
      </w:r>
    </w:p>
  </w:footnote>
  <w:footnote w:type="continuationSeparator" w:id="0">
    <w:p w:rsidR="008D02CA" w:rsidRDefault="008D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17153"/>
      <w:docPartObj>
        <w:docPartGallery w:val="Page Numbers (Top of Page)"/>
        <w:docPartUnique/>
      </w:docPartObj>
    </w:sdtPr>
    <w:sdtEndPr/>
    <w:sdtContent>
      <w:p w:rsidR="00C215BE" w:rsidRDefault="008D02C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82">
          <w:rPr>
            <w:noProof/>
          </w:rPr>
          <w:t>2</w:t>
        </w:r>
        <w:r>
          <w:fldChar w:fldCharType="end"/>
        </w:r>
      </w:p>
    </w:sdtContent>
  </w:sdt>
  <w:p w:rsidR="00C215BE" w:rsidRDefault="00C215B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9B0"/>
    <w:multiLevelType w:val="hybridMultilevel"/>
    <w:tmpl w:val="3B86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44BD9"/>
    <w:multiLevelType w:val="hybridMultilevel"/>
    <w:tmpl w:val="83CCC598"/>
    <w:lvl w:ilvl="0" w:tplc="DCCC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3A3DD6">
      <w:start w:val="1"/>
      <w:numFmt w:val="lowerLetter"/>
      <w:lvlText w:val="%2."/>
      <w:lvlJc w:val="left"/>
      <w:pPr>
        <w:ind w:left="1440" w:hanging="360"/>
      </w:pPr>
    </w:lvl>
    <w:lvl w:ilvl="2" w:tplc="96EEC65E">
      <w:start w:val="1"/>
      <w:numFmt w:val="lowerRoman"/>
      <w:lvlText w:val="%3."/>
      <w:lvlJc w:val="right"/>
      <w:pPr>
        <w:ind w:left="2160" w:hanging="180"/>
      </w:pPr>
    </w:lvl>
    <w:lvl w:ilvl="3" w:tplc="BAC81AA4">
      <w:start w:val="1"/>
      <w:numFmt w:val="decimal"/>
      <w:lvlText w:val="%4."/>
      <w:lvlJc w:val="left"/>
      <w:pPr>
        <w:ind w:left="2880" w:hanging="360"/>
      </w:pPr>
    </w:lvl>
    <w:lvl w:ilvl="4" w:tplc="8006E8F0">
      <w:start w:val="1"/>
      <w:numFmt w:val="lowerLetter"/>
      <w:lvlText w:val="%5."/>
      <w:lvlJc w:val="left"/>
      <w:pPr>
        <w:ind w:left="3600" w:hanging="360"/>
      </w:pPr>
    </w:lvl>
    <w:lvl w:ilvl="5" w:tplc="C27CC482">
      <w:start w:val="1"/>
      <w:numFmt w:val="lowerRoman"/>
      <w:lvlText w:val="%6."/>
      <w:lvlJc w:val="right"/>
      <w:pPr>
        <w:ind w:left="4320" w:hanging="180"/>
      </w:pPr>
    </w:lvl>
    <w:lvl w:ilvl="6" w:tplc="36E2E06C">
      <w:start w:val="1"/>
      <w:numFmt w:val="decimal"/>
      <w:lvlText w:val="%7."/>
      <w:lvlJc w:val="left"/>
      <w:pPr>
        <w:ind w:left="5040" w:hanging="360"/>
      </w:pPr>
    </w:lvl>
    <w:lvl w:ilvl="7" w:tplc="3AF07736">
      <w:start w:val="1"/>
      <w:numFmt w:val="lowerLetter"/>
      <w:lvlText w:val="%8."/>
      <w:lvlJc w:val="left"/>
      <w:pPr>
        <w:ind w:left="5760" w:hanging="360"/>
      </w:pPr>
    </w:lvl>
    <w:lvl w:ilvl="8" w:tplc="EE2803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F4CE2"/>
    <w:multiLevelType w:val="multilevel"/>
    <w:tmpl w:val="7CB6E1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4F65F11"/>
    <w:multiLevelType w:val="multilevel"/>
    <w:tmpl w:val="49780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52F56E1"/>
    <w:multiLevelType w:val="hybridMultilevel"/>
    <w:tmpl w:val="A21A3CD4"/>
    <w:lvl w:ilvl="0" w:tplc="F9C6A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7EA8DE0">
      <w:start w:val="1"/>
      <w:numFmt w:val="lowerLetter"/>
      <w:lvlText w:val="%2."/>
      <w:lvlJc w:val="left"/>
      <w:pPr>
        <w:ind w:left="1440" w:hanging="360"/>
      </w:pPr>
    </w:lvl>
    <w:lvl w:ilvl="2" w:tplc="2FEA7074">
      <w:start w:val="1"/>
      <w:numFmt w:val="lowerRoman"/>
      <w:lvlText w:val="%3."/>
      <w:lvlJc w:val="right"/>
      <w:pPr>
        <w:ind w:left="2160" w:hanging="180"/>
      </w:pPr>
    </w:lvl>
    <w:lvl w:ilvl="3" w:tplc="9DE613D0">
      <w:start w:val="1"/>
      <w:numFmt w:val="decimal"/>
      <w:lvlText w:val="%4."/>
      <w:lvlJc w:val="left"/>
      <w:pPr>
        <w:ind w:left="2880" w:hanging="360"/>
      </w:pPr>
    </w:lvl>
    <w:lvl w:ilvl="4" w:tplc="7EB6A268">
      <w:start w:val="1"/>
      <w:numFmt w:val="lowerLetter"/>
      <w:lvlText w:val="%5."/>
      <w:lvlJc w:val="left"/>
      <w:pPr>
        <w:ind w:left="3600" w:hanging="360"/>
      </w:pPr>
    </w:lvl>
    <w:lvl w:ilvl="5" w:tplc="E07208CE">
      <w:start w:val="1"/>
      <w:numFmt w:val="lowerRoman"/>
      <w:lvlText w:val="%6."/>
      <w:lvlJc w:val="right"/>
      <w:pPr>
        <w:ind w:left="4320" w:hanging="180"/>
      </w:pPr>
    </w:lvl>
    <w:lvl w:ilvl="6" w:tplc="4612A204">
      <w:start w:val="1"/>
      <w:numFmt w:val="decimal"/>
      <w:lvlText w:val="%7."/>
      <w:lvlJc w:val="left"/>
      <w:pPr>
        <w:ind w:left="5040" w:hanging="360"/>
      </w:pPr>
    </w:lvl>
    <w:lvl w:ilvl="7" w:tplc="FFDC28C0">
      <w:start w:val="1"/>
      <w:numFmt w:val="lowerLetter"/>
      <w:lvlText w:val="%8."/>
      <w:lvlJc w:val="left"/>
      <w:pPr>
        <w:ind w:left="5760" w:hanging="360"/>
      </w:pPr>
    </w:lvl>
    <w:lvl w:ilvl="8" w:tplc="AF829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BE"/>
    <w:rsid w:val="00017702"/>
    <w:rsid w:val="00043012"/>
    <w:rsid w:val="0009490C"/>
    <w:rsid w:val="000A3CDD"/>
    <w:rsid w:val="00115AA1"/>
    <w:rsid w:val="001656ED"/>
    <w:rsid w:val="001B5133"/>
    <w:rsid w:val="00242C2F"/>
    <w:rsid w:val="002960A7"/>
    <w:rsid w:val="00321CE2"/>
    <w:rsid w:val="00382B28"/>
    <w:rsid w:val="00393161"/>
    <w:rsid w:val="003A24CB"/>
    <w:rsid w:val="003B3649"/>
    <w:rsid w:val="003B3DA3"/>
    <w:rsid w:val="003F2AAB"/>
    <w:rsid w:val="004814E9"/>
    <w:rsid w:val="005D33C9"/>
    <w:rsid w:val="00621326"/>
    <w:rsid w:val="006274B6"/>
    <w:rsid w:val="006A528D"/>
    <w:rsid w:val="006F5200"/>
    <w:rsid w:val="00723782"/>
    <w:rsid w:val="00724D41"/>
    <w:rsid w:val="007E6085"/>
    <w:rsid w:val="0080249E"/>
    <w:rsid w:val="008D02CA"/>
    <w:rsid w:val="008D6655"/>
    <w:rsid w:val="0090124F"/>
    <w:rsid w:val="00944C63"/>
    <w:rsid w:val="00983769"/>
    <w:rsid w:val="00A44A0F"/>
    <w:rsid w:val="00B60949"/>
    <w:rsid w:val="00BD332A"/>
    <w:rsid w:val="00C215BE"/>
    <w:rsid w:val="00C5093D"/>
    <w:rsid w:val="00C50FAD"/>
    <w:rsid w:val="00C54DD7"/>
    <w:rsid w:val="00C84A31"/>
    <w:rsid w:val="00E66FBB"/>
    <w:rsid w:val="00F8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  <w:rPr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11">
    <w:name w:val="toc 1"/>
    <w:basedOn w:val="a"/>
    <w:next w:val="a"/>
    <w:uiPriority w:val="39"/>
    <w:unhideWhenUsed/>
    <w:pPr>
      <w:spacing w:after="100"/>
    </w:pPr>
    <w:rPr>
      <w:rFonts w:ascii="Times New Roman" w:hAnsi="Times New Roman"/>
      <w:sz w:val="24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.1."/>
    <w:basedOn w:val="1"/>
    <w:qFormat/>
  </w:style>
  <w:style w:type="paragraph" w:customStyle="1" w:styleId="120">
    <w:name w:val="Заголовок 1.2."/>
    <w:basedOn w:val="1"/>
    <w:qFormat/>
    <w:rPr>
      <w:shd w:val="clear" w:color="auto" w:fill="FFFFFF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  <w:rPr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11">
    <w:name w:val="toc 1"/>
    <w:basedOn w:val="a"/>
    <w:next w:val="a"/>
    <w:uiPriority w:val="39"/>
    <w:unhideWhenUsed/>
    <w:pPr>
      <w:spacing w:after="100"/>
    </w:pPr>
    <w:rPr>
      <w:rFonts w:ascii="Times New Roman" w:hAnsi="Times New Roman"/>
      <w:sz w:val="24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.1."/>
    <w:basedOn w:val="1"/>
    <w:qFormat/>
  </w:style>
  <w:style w:type="paragraph" w:customStyle="1" w:styleId="120">
    <w:name w:val="Заголовок 1.2."/>
    <w:basedOn w:val="1"/>
    <w:qFormat/>
    <w:rPr>
      <w:shd w:val="clear" w:color="auto" w:fill="FFFFFF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034C-45F7-494E-8E63-664366CC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Штрак Евгения Ивановна</dc:creator>
  <cp:lastModifiedBy>Morgunova</cp:lastModifiedBy>
  <cp:revision>2</cp:revision>
  <cp:lastPrinted>2023-09-21T11:17:00Z</cp:lastPrinted>
  <dcterms:created xsi:type="dcterms:W3CDTF">2023-09-21T11:22:00Z</dcterms:created>
  <dcterms:modified xsi:type="dcterms:W3CDTF">2023-09-21T11:22:00Z</dcterms:modified>
</cp:coreProperties>
</file>